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C" w:rsidRPr="00405C4B" w:rsidRDefault="00117FCC" w:rsidP="004A1C58">
      <w:pPr>
        <w:rPr>
          <w:b/>
          <w:sz w:val="52"/>
        </w:rPr>
      </w:pPr>
      <w:r w:rsidRPr="00405C4B">
        <w:rPr>
          <w:b/>
          <w:sz w:val="56"/>
        </w:rPr>
        <w:t xml:space="preserve">New patient interface improves </w:t>
      </w:r>
      <w:r w:rsidR="006C68B4" w:rsidRPr="00405C4B">
        <w:rPr>
          <w:b/>
          <w:sz w:val="56"/>
        </w:rPr>
        <w:br/>
      </w:r>
      <w:r w:rsidRPr="00405C4B">
        <w:rPr>
          <w:b/>
          <w:sz w:val="56"/>
        </w:rPr>
        <w:t xml:space="preserve">laser </w:t>
      </w:r>
      <w:r w:rsidR="00F71616" w:rsidRPr="00405C4B">
        <w:rPr>
          <w:b/>
          <w:sz w:val="56"/>
        </w:rPr>
        <w:t xml:space="preserve">refractive </w:t>
      </w:r>
      <w:r w:rsidRPr="00405C4B">
        <w:rPr>
          <w:b/>
          <w:sz w:val="56"/>
        </w:rPr>
        <w:t>cataract surgery</w:t>
      </w:r>
    </w:p>
    <w:p w:rsidR="00477A9E" w:rsidRPr="00405C4B" w:rsidRDefault="00477A9E" w:rsidP="00117FCC">
      <w:pPr>
        <w:rPr>
          <w:rFonts w:ascii="Arial" w:hAnsi="Arial"/>
        </w:rPr>
      </w:pPr>
    </w:p>
    <w:p w:rsidR="009713B8" w:rsidRPr="00405C4B" w:rsidRDefault="00633771" w:rsidP="00117FCC">
      <w:pPr>
        <w:rPr>
          <w:rFonts w:ascii="Arial" w:hAnsi="Arial" w:cs="Arial"/>
          <w:iCs/>
        </w:rPr>
      </w:pPr>
      <w:r w:rsidRPr="00405C4B">
        <w:rPr>
          <w:rFonts w:ascii="Arial" w:hAnsi="Arial"/>
        </w:rPr>
        <w:t xml:space="preserve">Alcon's latest </w:t>
      </w:r>
      <w:r w:rsidR="00117FCC" w:rsidRPr="00405C4B">
        <w:rPr>
          <w:rFonts w:ascii="Arial" w:hAnsi="Arial"/>
        </w:rPr>
        <w:t>LenSx</w:t>
      </w:r>
      <w:r w:rsidR="00FE255D" w:rsidRPr="00405C4B">
        <w:rPr>
          <w:rFonts w:ascii="Arial" w:hAnsi="Arial" w:cs="Arial"/>
          <w:iCs/>
          <w:vertAlign w:val="superscript"/>
        </w:rPr>
        <w:t>®</w:t>
      </w:r>
      <w:r w:rsidR="00FE255D" w:rsidRPr="00405C4B">
        <w:rPr>
          <w:rFonts w:ascii="Arial" w:hAnsi="Arial" w:cs="Arial"/>
          <w:iCs/>
        </w:rPr>
        <w:t xml:space="preserve"> </w:t>
      </w:r>
      <w:r w:rsidR="002434C4" w:rsidRPr="00405C4B">
        <w:rPr>
          <w:rFonts w:ascii="Arial" w:hAnsi="Arial" w:cs="Arial"/>
          <w:iCs/>
        </w:rPr>
        <w:t xml:space="preserve">innovation, </w:t>
      </w:r>
      <w:r w:rsidRPr="00405C4B">
        <w:rPr>
          <w:rFonts w:ascii="Arial" w:hAnsi="Arial" w:cs="Arial"/>
          <w:iCs/>
        </w:rPr>
        <w:t xml:space="preserve">the </w:t>
      </w:r>
      <w:r w:rsidR="00FE255D" w:rsidRPr="00405C4B">
        <w:rPr>
          <w:rFonts w:ascii="Arial" w:hAnsi="Arial" w:cs="Arial"/>
          <w:iCs/>
        </w:rPr>
        <w:t>SoftFit™ Patient Interface</w:t>
      </w:r>
      <w:r w:rsidR="002434C4" w:rsidRPr="00405C4B">
        <w:rPr>
          <w:rFonts w:ascii="Arial" w:hAnsi="Arial" w:cs="Arial"/>
          <w:iCs/>
        </w:rPr>
        <w:t xml:space="preserve">, </w:t>
      </w:r>
      <w:r w:rsidR="0026321C" w:rsidRPr="00405C4B">
        <w:rPr>
          <w:rFonts w:ascii="Arial" w:hAnsi="Arial" w:cs="Arial"/>
          <w:iCs/>
        </w:rPr>
        <w:t>incorporates</w:t>
      </w:r>
      <w:r w:rsidR="00FE255D" w:rsidRPr="00405C4B">
        <w:rPr>
          <w:rFonts w:ascii="Arial" w:hAnsi="Arial" w:cs="Arial"/>
          <w:iCs/>
        </w:rPr>
        <w:t xml:space="preserve"> a so</w:t>
      </w:r>
      <w:r w:rsidR="00D4264E" w:rsidRPr="00405C4B">
        <w:rPr>
          <w:rFonts w:ascii="Arial" w:hAnsi="Arial" w:cs="Arial"/>
          <w:iCs/>
        </w:rPr>
        <w:t xml:space="preserve">ft contact lens </w:t>
      </w:r>
      <w:r w:rsidR="002434C4" w:rsidRPr="00405C4B">
        <w:rPr>
          <w:rFonts w:ascii="Arial" w:hAnsi="Arial" w:cs="Arial"/>
          <w:iCs/>
        </w:rPr>
        <w:t xml:space="preserve">to contour the </w:t>
      </w:r>
      <w:r w:rsidR="00AA4C6D" w:rsidRPr="00405C4B">
        <w:rPr>
          <w:rFonts w:ascii="Arial" w:hAnsi="Arial" w:cs="Arial"/>
          <w:iCs/>
        </w:rPr>
        <w:t xml:space="preserve">natural shape of the </w:t>
      </w:r>
      <w:r w:rsidR="002434C4" w:rsidRPr="00405C4B">
        <w:rPr>
          <w:rFonts w:ascii="Arial" w:hAnsi="Arial" w:cs="Arial"/>
          <w:iCs/>
        </w:rPr>
        <w:t>cornea and improve</w:t>
      </w:r>
      <w:r w:rsidR="00D4264E" w:rsidRPr="00405C4B">
        <w:rPr>
          <w:rFonts w:ascii="Arial" w:hAnsi="Arial" w:cs="Arial"/>
          <w:iCs/>
        </w:rPr>
        <w:t xml:space="preserve"> surgical performance. </w:t>
      </w:r>
      <w:r w:rsidR="00633592" w:rsidRPr="00405C4B">
        <w:rPr>
          <w:rFonts w:ascii="Arial" w:hAnsi="Arial" w:cs="Arial"/>
          <w:iCs/>
        </w:rPr>
        <w:t xml:space="preserve">With less corneal distortion, </w:t>
      </w:r>
      <w:r w:rsidR="00AA4C6D" w:rsidRPr="00405C4B">
        <w:rPr>
          <w:rFonts w:ascii="Arial" w:hAnsi="Arial" w:cs="Arial"/>
          <w:iCs/>
        </w:rPr>
        <w:t xml:space="preserve">laser </w:t>
      </w:r>
      <w:r w:rsidR="006E5B82" w:rsidRPr="00405C4B">
        <w:rPr>
          <w:rFonts w:ascii="Arial" w:hAnsi="Arial" w:cs="Arial"/>
          <w:iCs/>
        </w:rPr>
        <w:t>accura</w:t>
      </w:r>
      <w:r w:rsidR="008109E2" w:rsidRPr="00405C4B">
        <w:rPr>
          <w:rFonts w:ascii="Arial" w:hAnsi="Arial" w:cs="Arial"/>
          <w:iCs/>
        </w:rPr>
        <w:t>cy and efficiency</w:t>
      </w:r>
      <w:r w:rsidR="00633592" w:rsidRPr="00405C4B">
        <w:rPr>
          <w:rFonts w:ascii="Arial" w:hAnsi="Arial" w:cs="Arial"/>
          <w:iCs/>
        </w:rPr>
        <w:t xml:space="preserve"> is increased</w:t>
      </w:r>
      <w:r w:rsidR="008109E2" w:rsidRPr="00405C4B">
        <w:rPr>
          <w:rFonts w:ascii="Arial" w:hAnsi="Arial" w:cs="Arial"/>
          <w:iCs/>
        </w:rPr>
        <w:t xml:space="preserve">. </w:t>
      </w:r>
      <w:r w:rsidR="00AA4C6D" w:rsidRPr="00405C4B">
        <w:rPr>
          <w:rFonts w:ascii="Arial" w:hAnsi="Arial" w:cs="Arial"/>
          <w:iCs/>
        </w:rPr>
        <w:t xml:space="preserve">Nearly all cases result in </w:t>
      </w:r>
      <w:r w:rsidR="0038659A" w:rsidRPr="00405C4B">
        <w:rPr>
          <w:rFonts w:ascii="Arial" w:hAnsi="Arial" w:cs="Arial"/>
          <w:iCs/>
        </w:rPr>
        <w:t>a free-</w:t>
      </w:r>
      <w:r w:rsidR="00AA4C6D" w:rsidRPr="00405C4B">
        <w:rPr>
          <w:rFonts w:ascii="Arial" w:hAnsi="Arial" w:cs="Arial"/>
          <w:iCs/>
        </w:rPr>
        <w:t xml:space="preserve">floating </w:t>
      </w:r>
      <w:r w:rsidR="003E1A19" w:rsidRPr="00405C4B">
        <w:rPr>
          <w:rFonts w:ascii="Arial" w:hAnsi="Arial" w:cs="Arial"/>
          <w:iCs/>
        </w:rPr>
        <w:t xml:space="preserve">anterior </w:t>
      </w:r>
      <w:r w:rsidR="00AA4C6D" w:rsidRPr="00405C4B">
        <w:rPr>
          <w:rFonts w:ascii="Arial" w:hAnsi="Arial" w:cs="Arial"/>
          <w:iCs/>
        </w:rPr>
        <w:t>capsulotomy</w:t>
      </w:r>
      <w:r w:rsidR="00B05742" w:rsidRPr="00405C4B">
        <w:rPr>
          <w:rFonts w:ascii="Arial" w:hAnsi="Arial" w:cs="Arial"/>
          <w:iCs/>
        </w:rPr>
        <w:t xml:space="preserve">, which is </w:t>
      </w:r>
      <w:r w:rsidR="004D0DEA" w:rsidRPr="00405C4B">
        <w:rPr>
          <w:rFonts w:ascii="Arial" w:hAnsi="Arial" w:cs="Arial"/>
          <w:iCs/>
        </w:rPr>
        <w:t xml:space="preserve">key in </w:t>
      </w:r>
      <w:r w:rsidR="0038659A" w:rsidRPr="00405C4B">
        <w:rPr>
          <w:rFonts w:ascii="Arial" w:hAnsi="Arial" w:cs="Arial"/>
          <w:iCs/>
        </w:rPr>
        <w:t>maintaining th</w:t>
      </w:r>
      <w:r w:rsidR="00633592" w:rsidRPr="00405C4B">
        <w:rPr>
          <w:rFonts w:ascii="Arial" w:hAnsi="Arial" w:cs="Arial"/>
          <w:iCs/>
        </w:rPr>
        <w:t xml:space="preserve">e integrity of the capsular bag for </w:t>
      </w:r>
      <w:r w:rsidR="006C68B4" w:rsidRPr="00405C4B">
        <w:rPr>
          <w:rFonts w:ascii="Arial" w:hAnsi="Arial" w:cs="Arial"/>
          <w:iCs/>
        </w:rPr>
        <w:t xml:space="preserve">intraocular </w:t>
      </w:r>
      <w:r w:rsidR="00633592" w:rsidRPr="00405C4B">
        <w:rPr>
          <w:rFonts w:ascii="Arial" w:hAnsi="Arial" w:cs="Arial"/>
          <w:iCs/>
        </w:rPr>
        <w:t>lens implantation.</w:t>
      </w:r>
      <w:r w:rsidR="003E1A19" w:rsidRPr="00405C4B">
        <w:rPr>
          <w:rFonts w:ascii="Arial" w:hAnsi="Arial" w:cs="Arial"/>
          <w:iCs/>
          <w:vertAlign w:val="superscript"/>
        </w:rPr>
        <w:t>1</w:t>
      </w:r>
    </w:p>
    <w:p w:rsidR="00244440" w:rsidRPr="00405C4B" w:rsidRDefault="00244440" w:rsidP="00117FCC">
      <w:pPr>
        <w:rPr>
          <w:rFonts w:ascii="Arial" w:hAnsi="Arial" w:cs="Arial"/>
          <w:iCs/>
        </w:rPr>
      </w:pPr>
    </w:p>
    <w:p w:rsidR="004A1C58" w:rsidRPr="00405C4B" w:rsidRDefault="00FE255D" w:rsidP="001329E3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 xml:space="preserve">"The new patient interface is a magnificent upgrade for Alcon's </w:t>
      </w:r>
      <w:r w:rsidRPr="00405C4B">
        <w:rPr>
          <w:rFonts w:ascii="Arial" w:hAnsi="Arial"/>
        </w:rPr>
        <w:t>LenSx</w:t>
      </w:r>
      <w:r w:rsidRPr="00405C4B">
        <w:rPr>
          <w:rFonts w:ascii="Arial" w:hAnsi="Arial" w:cs="Arial"/>
          <w:iCs/>
          <w:vertAlign w:val="superscript"/>
        </w:rPr>
        <w:t>®</w:t>
      </w:r>
      <w:r w:rsidR="00F71616" w:rsidRPr="00405C4B">
        <w:rPr>
          <w:rFonts w:ascii="Arial" w:hAnsi="Arial" w:cs="Arial"/>
          <w:iCs/>
        </w:rPr>
        <w:t xml:space="preserve"> l</w:t>
      </w:r>
      <w:r w:rsidRPr="00405C4B">
        <w:rPr>
          <w:rFonts w:ascii="Arial" w:hAnsi="Arial" w:cs="Arial"/>
          <w:iCs/>
        </w:rPr>
        <w:t>aser platform," said Dr David Manning, of Hunter Cataract and Eye Centre. "</w:t>
      </w:r>
      <w:r w:rsidR="00633771" w:rsidRPr="00405C4B">
        <w:rPr>
          <w:rFonts w:ascii="Arial" w:hAnsi="Arial" w:cs="Arial"/>
          <w:iCs/>
        </w:rPr>
        <w:t xml:space="preserve">It improves every aspect of </w:t>
      </w:r>
      <w:r w:rsidR="00A265F2" w:rsidRPr="00405C4B">
        <w:rPr>
          <w:rFonts w:ascii="Arial" w:hAnsi="Arial" w:cs="Arial"/>
          <w:iCs/>
        </w:rPr>
        <w:t xml:space="preserve">the </w:t>
      </w:r>
      <w:r w:rsidR="00633771" w:rsidRPr="00405C4B">
        <w:rPr>
          <w:rFonts w:ascii="Arial" w:hAnsi="Arial" w:cs="Arial"/>
          <w:iCs/>
        </w:rPr>
        <w:t xml:space="preserve">surgery. </w:t>
      </w:r>
      <w:r w:rsidR="003E1A19" w:rsidRPr="00405C4B">
        <w:rPr>
          <w:rFonts w:ascii="Arial" w:hAnsi="Arial" w:cs="Arial"/>
          <w:iCs/>
        </w:rPr>
        <w:t>Laser d</w:t>
      </w:r>
      <w:r w:rsidR="0038659A" w:rsidRPr="00405C4B">
        <w:rPr>
          <w:rFonts w:ascii="Arial" w:hAnsi="Arial" w:cs="Arial"/>
          <w:iCs/>
        </w:rPr>
        <w:t>ocking is easier, the</w:t>
      </w:r>
      <w:r w:rsidR="00D4264E" w:rsidRPr="00405C4B">
        <w:rPr>
          <w:rFonts w:ascii="Arial" w:hAnsi="Arial" w:cs="Arial"/>
          <w:iCs/>
        </w:rPr>
        <w:t xml:space="preserve"> anterior segment images</w:t>
      </w:r>
      <w:r w:rsidR="0038659A" w:rsidRPr="00405C4B">
        <w:rPr>
          <w:rFonts w:ascii="Arial" w:hAnsi="Arial" w:cs="Arial"/>
          <w:iCs/>
        </w:rPr>
        <w:t xml:space="preserve"> are </w:t>
      </w:r>
      <w:r w:rsidR="007C1598" w:rsidRPr="00405C4B">
        <w:rPr>
          <w:rFonts w:ascii="Arial" w:hAnsi="Arial" w:cs="Arial"/>
          <w:iCs/>
        </w:rPr>
        <w:t xml:space="preserve">better </w:t>
      </w:r>
      <w:r w:rsidR="0038659A" w:rsidRPr="00405C4B">
        <w:rPr>
          <w:rFonts w:ascii="Arial" w:hAnsi="Arial" w:cs="Arial"/>
          <w:iCs/>
        </w:rPr>
        <w:t xml:space="preserve">and because </w:t>
      </w:r>
      <w:r w:rsidR="00D4264E" w:rsidRPr="00405C4B">
        <w:rPr>
          <w:rFonts w:ascii="Arial" w:hAnsi="Arial" w:cs="Arial"/>
          <w:iCs/>
        </w:rPr>
        <w:t>th</w:t>
      </w:r>
      <w:r w:rsidR="00304CFA" w:rsidRPr="00405C4B">
        <w:rPr>
          <w:rFonts w:ascii="Arial" w:hAnsi="Arial" w:cs="Arial"/>
          <w:iCs/>
        </w:rPr>
        <w:t>ere are no corneal folds</w:t>
      </w:r>
      <w:r w:rsidR="0038659A" w:rsidRPr="00405C4B">
        <w:rPr>
          <w:rFonts w:ascii="Arial" w:hAnsi="Arial" w:cs="Arial"/>
          <w:iCs/>
        </w:rPr>
        <w:t xml:space="preserve">, </w:t>
      </w:r>
      <w:r w:rsidR="00A54ED1" w:rsidRPr="00405C4B">
        <w:rPr>
          <w:rFonts w:ascii="Arial" w:hAnsi="Arial" w:cs="Arial"/>
          <w:iCs/>
        </w:rPr>
        <w:t xml:space="preserve">laser </w:t>
      </w:r>
      <w:r w:rsidR="004D0DEA" w:rsidRPr="00405C4B">
        <w:rPr>
          <w:rFonts w:ascii="Arial" w:hAnsi="Arial" w:cs="Arial"/>
          <w:iCs/>
        </w:rPr>
        <w:t>delivery</w:t>
      </w:r>
      <w:r w:rsidR="0038659A" w:rsidRPr="00405C4B">
        <w:rPr>
          <w:rFonts w:ascii="Arial" w:hAnsi="Arial" w:cs="Arial"/>
          <w:iCs/>
        </w:rPr>
        <w:t xml:space="preserve"> is </w:t>
      </w:r>
      <w:r w:rsidR="00EA5E82" w:rsidRPr="00405C4B">
        <w:rPr>
          <w:rFonts w:ascii="Arial" w:hAnsi="Arial" w:cs="Arial"/>
          <w:iCs/>
        </w:rPr>
        <w:t xml:space="preserve">faster and </w:t>
      </w:r>
      <w:r w:rsidR="0038659A" w:rsidRPr="00405C4B">
        <w:rPr>
          <w:rFonts w:ascii="Arial" w:hAnsi="Arial" w:cs="Arial"/>
          <w:iCs/>
        </w:rPr>
        <w:t xml:space="preserve">more </w:t>
      </w:r>
      <w:r w:rsidR="00894872" w:rsidRPr="00405C4B">
        <w:rPr>
          <w:rFonts w:ascii="Arial" w:hAnsi="Arial" w:cs="Arial"/>
          <w:iCs/>
        </w:rPr>
        <w:t>precise</w:t>
      </w:r>
      <w:r w:rsidR="00633592" w:rsidRPr="00405C4B">
        <w:rPr>
          <w:rFonts w:ascii="Arial" w:hAnsi="Arial" w:cs="Arial"/>
          <w:iCs/>
        </w:rPr>
        <w:t>.</w:t>
      </w:r>
      <w:r w:rsidR="00C0632E" w:rsidRPr="00405C4B">
        <w:rPr>
          <w:rFonts w:ascii="Arial" w:hAnsi="Arial" w:cs="Arial"/>
          <w:iCs/>
        </w:rPr>
        <w:t>"</w:t>
      </w:r>
    </w:p>
    <w:p w:rsidR="00783EE4" w:rsidRPr="00405C4B" w:rsidRDefault="00783EE4" w:rsidP="001329E3">
      <w:pPr>
        <w:rPr>
          <w:rFonts w:ascii="Arial" w:hAnsi="Arial" w:cs="Arial"/>
          <w:iCs/>
        </w:rPr>
      </w:pPr>
    </w:p>
    <w:p w:rsidR="00652FF3" w:rsidRPr="007D7AA0" w:rsidRDefault="00AC1118" w:rsidP="00F6476F">
      <w:pPr>
        <w:rPr>
          <w:rFonts w:ascii="Arial" w:hAnsi="Arial" w:cs="Arial"/>
          <w:i/>
          <w:iCs/>
          <w:sz w:val="22"/>
          <w:vertAlign w:val="superscript"/>
        </w:rPr>
      </w:pPr>
      <w:r w:rsidRPr="0031670E">
        <w:rPr>
          <w:rFonts w:ascii="Arial" w:hAnsi="Arial" w:cs="Arial"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4253230" cy="3200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6-12 at 10.16.28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FF3" w:rsidRPr="0031670E">
        <w:rPr>
          <w:rFonts w:ascii="Arial" w:hAnsi="Arial"/>
          <w:i/>
          <w:sz w:val="22"/>
        </w:rPr>
        <w:t>LenSx</w:t>
      </w:r>
      <w:r w:rsidR="00652FF3" w:rsidRPr="0031670E">
        <w:rPr>
          <w:rFonts w:ascii="Arial" w:hAnsi="Arial" w:cs="Arial"/>
          <w:i/>
          <w:iCs/>
          <w:sz w:val="22"/>
          <w:vertAlign w:val="superscript"/>
        </w:rPr>
        <w:t>®</w:t>
      </w:r>
      <w:r w:rsidR="00652FF3" w:rsidRPr="0031670E">
        <w:rPr>
          <w:rFonts w:ascii="Arial" w:hAnsi="Arial" w:cs="Arial"/>
          <w:i/>
          <w:iCs/>
          <w:sz w:val="22"/>
        </w:rPr>
        <w:t xml:space="preserve"> </w:t>
      </w:r>
      <w:r w:rsidRPr="0031670E">
        <w:rPr>
          <w:rFonts w:ascii="Arial" w:hAnsi="Arial" w:cs="Arial"/>
          <w:i/>
          <w:iCs/>
          <w:sz w:val="22"/>
        </w:rPr>
        <w:t xml:space="preserve">high-resolution </w:t>
      </w:r>
      <w:r w:rsidR="007D7AA0" w:rsidRPr="0031670E">
        <w:rPr>
          <w:rFonts w:ascii="Arial" w:hAnsi="Arial" w:cs="Arial"/>
          <w:i/>
          <w:iCs/>
          <w:sz w:val="22"/>
        </w:rPr>
        <w:t>3-D imaging allows the surgeon to create a precise surg</w:t>
      </w:r>
      <w:r w:rsidR="001A2780" w:rsidRPr="0031670E">
        <w:rPr>
          <w:rFonts w:ascii="Arial" w:hAnsi="Arial" w:cs="Arial"/>
          <w:i/>
          <w:iCs/>
          <w:sz w:val="22"/>
        </w:rPr>
        <w:t>ical plan (lens fragmentation</w:t>
      </w:r>
      <w:r w:rsidR="007D7AA0" w:rsidRPr="0031670E">
        <w:rPr>
          <w:rFonts w:ascii="Arial" w:hAnsi="Arial" w:cs="Arial"/>
          <w:i/>
          <w:iCs/>
          <w:sz w:val="22"/>
        </w:rPr>
        <w:t xml:space="preserve"> shaded yellow and shows clearance of anterior and posterior lens capsule).</w:t>
      </w:r>
    </w:p>
    <w:p w:rsidR="00F6476F" w:rsidRDefault="00F6476F" w:rsidP="006C68B4">
      <w:pPr>
        <w:rPr>
          <w:rFonts w:ascii="Arial" w:hAnsi="Arial" w:cs="Arial"/>
          <w:iCs/>
        </w:rPr>
      </w:pPr>
    </w:p>
    <w:p w:rsidR="00AE6C1B" w:rsidRPr="00F6476F" w:rsidRDefault="00AE6C1B" w:rsidP="001329E3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 xml:space="preserve">With automation playing an increasingly </w:t>
      </w:r>
      <w:r w:rsidR="00783EE4" w:rsidRPr="00405C4B">
        <w:rPr>
          <w:rFonts w:ascii="Arial" w:hAnsi="Arial" w:cs="Arial"/>
          <w:iCs/>
        </w:rPr>
        <w:t xml:space="preserve">important </w:t>
      </w:r>
      <w:r w:rsidRPr="00405C4B">
        <w:rPr>
          <w:rFonts w:ascii="Arial" w:hAnsi="Arial" w:cs="Arial"/>
          <w:iCs/>
        </w:rPr>
        <w:t>role in medical processes</w:t>
      </w:r>
      <w:r w:rsidR="00633592" w:rsidRPr="00405C4B">
        <w:rPr>
          <w:rFonts w:ascii="Arial" w:hAnsi="Arial" w:cs="Arial"/>
          <w:iCs/>
        </w:rPr>
        <w:t xml:space="preserve">, </w:t>
      </w:r>
      <w:r w:rsidR="00EA5E82" w:rsidRPr="00405C4B">
        <w:rPr>
          <w:rFonts w:ascii="Arial" w:hAnsi="Arial" w:cs="Arial"/>
          <w:iCs/>
        </w:rPr>
        <w:t>Dr Manning</w:t>
      </w:r>
      <w:r w:rsidR="00633592" w:rsidRPr="00405C4B">
        <w:rPr>
          <w:rFonts w:ascii="Arial" w:hAnsi="Arial" w:cs="Arial"/>
          <w:iCs/>
        </w:rPr>
        <w:t xml:space="preserve"> </w:t>
      </w:r>
      <w:r w:rsidR="00484C77" w:rsidRPr="00405C4B">
        <w:rPr>
          <w:rFonts w:ascii="Arial" w:hAnsi="Arial" w:cs="Arial"/>
          <w:iCs/>
        </w:rPr>
        <w:t>sees</w:t>
      </w:r>
      <w:r w:rsidRPr="00405C4B">
        <w:rPr>
          <w:rFonts w:ascii="Arial" w:hAnsi="Arial" w:cs="Arial"/>
          <w:iCs/>
        </w:rPr>
        <w:t xml:space="preserve"> </w:t>
      </w:r>
      <w:r w:rsidR="00A265F2" w:rsidRPr="00405C4B">
        <w:rPr>
          <w:rFonts w:ascii="Arial" w:hAnsi="Arial" w:cs="Arial"/>
          <w:iCs/>
        </w:rPr>
        <w:t xml:space="preserve">the </w:t>
      </w:r>
      <w:r w:rsidRPr="00405C4B">
        <w:rPr>
          <w:rFonts w:ascii="Arial" w:hAnsi="Arial" w:cs="Arial"/>
          <w:iCs/>
        </w:rPr>
        <w:t xml:space="preserve">laser </w:t>
      </w:r>
      <w:r w:rsidR="004D0DEA" w:rsidRPr="00405C4B">
        <w:rPr>
          <w:rFonts w:ascii="Arial" w:hAnsi="Arial" w:cs="Arial"/>
          <w:iCs/>
        </w:rPr>
        <w:t>as the next evolution in cataract surgery.</w:t>
      </w:r>
      <w:r w:rsidR="002C1163" w:rsidRPr="00405C4B">
        <w:rPr>
          <w:rFonts w:ascii="Arial" w:hAnsi="Arial" w:cs="Arial"/>
          <w:iCs/>
        </w:rPr>
        <w:t xml:space="preserve"> </w:t>
      </w:r>
      <w:r w:rsidR="00EA5E82" w:rsidRPr="00405C4B">
        <w:rPr>
          <w:rFonts w:ascii="Arial" w:hAnsi="Arial" w:cs="Arial"/>
          <w:iCs/>
        </w:rPr>
        <w:t xml:space="preserve">He uses </w:t>
      </w:r>
      <w:r w:rsidR="00F71616" w:rsidRPr="00405C4B">
        <w:rPr>
          <w:rFonts w:ascii="Arial" w:hAnsi="Arial" w:cs="Arial"/>
          <w:iCs/>
        </w:rPr>
        <w:t xml:space="preserve">the </w:t>
      </w:r>
      <w:r w:rsidR="00EA5E82" w:rsidRPr="00405C4B">
        <w:rPr>
          <w:rFonts w:ascii="Arial" w:hAnsi="Arial" w:cs="Arial"/>
          <w:iCs/>
        </w:rPr>
        <w:t>LenSx</w:t>
      </w:r>
      <w:r w:rsidR="00EA5E82" w:rsidRPr="00405C4B">
        <w:rPr>
          <w:rFonts w:ascii="Arial" w:hAnsi="Arial" w:cs="Arial"/>
          <w:iCs/>
          <w:vertAlign w:val="superscript"/>
        </w:rPr>
        <w:t>®</w:t>
      </w:r>
      <w:r w:rsidR="00EA5E82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laser </w:t>
      </w:r>
      <w:r w:rsidR="00A3696A" w:rsidRPr="00405C4B">
        <w:rPr>
          <w:rFonts w:ascii="Arial" w:hAnsi="Arial" w:cs="Arial"/>
          <w:iCs/>
        </w:rPr>
        <w:t xml:space="preserve">for </w:t>
      </w:r>
      <w:r w:rsidR="005E34AE" w:rsidRPr="00405C4B">
        <w:rPr>
          <w:rFonts w:ascii="Arial" w:hAnsi="Arial" w:cs="Arial"/>
          <w:iCs/>
        </w:rPr>
        <w:t xml:space="preserve">corneal incisions, </w:t>
      </w:r>
      <w:r w:rsidR="00A3696A" w:rsidRPr="00405C4B">
        <w:rPr>
          <w:rFonts w:ascii="Arial" w:hAnsi="Arial" w:cs="Arial"/>
          <w:iCs/>
        </w:rPr>
        <w:t xml:space="preserve">anterior capsulotomy and pre-phaco lens fragmentation </w:t>
      </w:r>
      <w:r w:rsidR="00EA5E82" w:rsidRPr="00405C4B">
        <w:rPr>
          <w:rFonts w:ascii="Arial" w:hAnsi="Arial" w:cs="Arial"/>
          <w:iCs/>
        </w:rPr>
        <w:t xml:space="preserve">at the Hunter Valley </w:t>
      </w:r>
      <w:r w:rsidR="00A3696A" w:rsidRPr="00405C4B">
        <w:rPr>
          <w:rFonts w:ascii="Arial" w:hAnsi="Arial" w:cs="Arial"/>
          <w:iCs/>
        </w:rPr>
        <w:t xml:space="preserve">Private </w:t>
      </w:r>
      <w:r w:rsidR="00783EE4" w:rsidRPr="00405C4B">
        <w:rPr>
          <w:rFonts w:ascii="Arial" w:hAnsi="Arial" w:cs="Arial"/>
          <w:iCs/>
        </w:rPr>
        <w:t xml:space="preserve">Hospital </w:t>
      </w:r>
      <w:r w:rsidR="003005DE" w:rsidRPr="00405C4B">
        <w:rPr>
          <w:rFonts w:ascii="Arial" w:hAnsi="Arial" w:cs="Arial"/>
          <w:iCs/>
        </w:rPr>
        <w:t>a</w:t>
      </w:r>
      <w:r w:rsidR="00A3696A" w:rsidRPr="00405C4B">
        <w:rPr>
          <w:rFonts w:ascii="Arial" w:hAnsi="Arial" w:cs="Arial"/>
          <w:iCs/>
        </w:rPr>
        <w:t>nd Charlestown Private Hospital.</w:t>
      </w:r>
    </w:p>
    <w:p w:rsidR="00477A9E" w:rsidRPr="00405C4B" w:rsidRDefault="00477A9E" w:rsidP="001329E3">
      <w:pPr>
        <w:rPr>
          <w:rFonts w:ascii="Arial" w:hAnsi="Arial" w:cs="Arial"/>
          <w:iCs/>
        </w:rPr>
      </w:pPr>
    </w:p>
    <w:p w:rsidR="00AE6C1B" w:rsidRPr="00405C4B" w:rsidRDefault="00AE6C1B" w:rsidP="001329E3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>"</w:t>
      </w:r>
      <w:r w:rsidR="00304CFA" w:rsidRPr="00405C4B">
        <w:rPr>
          <w:rFonts w:ascii="Arial" w:hAnsi="Arial" w:cs="Arial"/>
          <w:iCs/>
        </w:rPr>
        <w:t>Results for manual cataract surgery, for the vast majority of patients are v</w:t>
      </w:r>
      <w:r w:rsidR="004D0DEA" w:rsidRPr="00405C4B">
        <w:rPr>
          <w:rFonts w:ascii="Arial" w:hAnsi="Arial" w:cs="Arial"/>
          <w:iCs/>
        </w:rPr>
        <w:t xml:space="preserve">ery good. What </w:t>
      </w:r>
      <w:r w:rsidR="00F71616" w:rsidRPr="00405C4B">
        <w:rPr>
          <w:rFonts w:ascii="Arial" w:hAnsi="Arial" w:cs="Arial"/>
          <w:iCs/>
        </w:rPr>
        <w:t xml:space="preserve">the </w:t>
      </w:r>
      <w:r w:rsidR="00F61EF8" w:rsidRPr="00405C4B">
        <w:rPr>
          <w:rFonts w:ascii="Arial" w:hAnsi="Arial" w:cs="Arial"/>
          <w:iCs/>
        </w:rPr>
        <w:t>LenSx</w:t>
      </w:r>
      <w:r w:rsidR="00F61EF8" w:rsidRPr="00405C4B">
        <w:rPr>
          <w:rFonts w:ascii="Arial" w:hAnsi="Arial" w:cs="Arial"/>
          <w:iCs/>
          <w:vertAlign w:val="superscript"/>
        </w:rPr>
        <w:t>®</w:t>
      </w:r>
      <w:r w:rsidR="00F61EF8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laser </w:t>
      </w:r>
      <w:r w:rsidR="0026321C" w:rsidRPr="00405C4B">
        <w:rPr>
          <w:rFonts w:ascii="Arial" w:hAnsi="Arial" w:cs="Arial"/>
          <w:iCs/>
        </w:rPr>
        <w:t>provides</w:t>
      </w:r>
      <w:r w:rsidR="00A265F2" w:rsidRPr="00405C4B">
        <w:rPr>
          <w:rFonts w:ascii="Arial" w:hAnsi="Arial" w:cs="Arial"/>
          <w:iCs/>
        </w:rPr>
        <w:t xml:space="preserve"> is </w:t>
      </w:r>
      <w:r w:rsidR="00304CFA" w:rsidRPr="00405C4B">
        <w:rPr>
          <w:rFonts w:ascii="Arial" w:hAnsi="Arial" w:cs="Arial"/>
          <w:iCs/>
        </w:rPr>
        <w:t xml:space="preserve">greater </w:t>
      </w:r>
      <w:r w:rsidR="00A265F2" w:rsidRPr="00405C4B">
        <w:rPr>
          <w:rFonts w:ascii="Arial" w:hAnsi="Arial" w:cs="Arial"/>
          <w:iCs/>
        </w:rPr>
        <w:t>predictability and</w:t>
      </w:r>
      <w:r w:rsidR="008D2979" w:rsidRPr="00405C4B">
        <w:rPr>
          <w:rFonts w:ascii="Arial" w:hAnsi="Arial" w:cs="Arial"/>
          <w:iCs/>
        </w:rPr>
        <w:t xml:space="preserve"> the ability to match</w:t>
      </w:r>
      <w:r w:rsidR="00304CFA" w:rsidRPr="00405C4B">
        <w:rPr>
          <w:rFonts w:ascii="Arial" w:hAnsi="Arial" w:cs="Arial"/>
          <w:iCs/>
        </w:rPr>
        <w:t xml:space="preserve"> </w:t>
      </w:r>
      <w:r w:rsidR="00AA4C6D" w:rsidRPr="00405C4B">
        <w:rPr>
          <w:rFonts w:ascii="Arial" w:hAnsi="Arial" w:cs="Arial"/>
          <w:iCs/>
        </w:rPr>
        <w:t>refractive outcomes to patient expectations</w:t>
      </w:r>
      <w:r w:rsidR="00304CFA" w:rsidRPr="00405C4B">
        <w:rPr>
          <w:rFonts w:ascii="Arial" w:hAnsi="Arial" w:cs="Arial"/>
          <w:iCs/>
        </w:rPr>
        <w:t>," he said.</w:t>
      </w:r>
    </w:p>
    <w:p w:rsidR="00304CFA" w:rsidRPr="00405C4B" w:rsidRDefault="00304CFA" w:rsidP="001329E3">
      <w:pPr>
        <w:rPr>
          <w:rFonts w:ascii="Arial" w:hAnsi="Arial" w:cs="Arial"/>
          <w:iCs/>
        </w:rPr>
      </w:pPr>
    </w:p>
    <w:p w:rsidR="001329E3" w:rsidRPr="00405C4B" w:rsidRDefault="00304CFA" w:rsidP="001329E3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>Published studies</w:t>
      </w:r>
      <w:r w:rsidRPr="00405C4B">
        <w:rPr>
          <w:rFonts w:ascii="Arial" w:hAnsi="Arial" w:cs="Arial"/>
          <w:iCs/>
          <w:vertAlign w:val="superscript"/>
        </w:rPr>
        <w:t xml:space="preserve"> </w:t>
      </w:r>
      <w:r w:rsidR="00AA4C6D" w:rsidRPr="00405C4B">
        <w:rPr>
          <w:rFonts w:ascii="Arial" w:hAnsi="Arial" w:cs="Arial"/>
          <w:iCs/>
        </w:rPr>
        <w:t>show</w:t>
      </w:r>
      <w:r w:rsidRPr="00405C4B">
        <w:rPr>
          <w:rFonts w:ascii="Arial" w:hAnsi="Arial" w:cs="Arial"/>
          <w:iCs/>
        </w:rPr>
        <w:t xml:space="preserve"> </w:t>
      </w:r>
      <w:r w:rsidR="006C6521" w:rsidRPr="00405C4B">
        <w:rPr>
          <w:rFonts w:ascii="Arial" w:hAnsi="Arial" w:cs="Arial"/>
          <w:iCs/>
        </w:rPr>
        <w:t xml:space="preserve">intraocular </w:t>
      </w:r>
      <w:r w:rsidR="00BE7D6F" w:rsidRPr="00405C4B">
        <w:rPr>
          <w:rFonts w:ascii="Arial" w:hAnsi="Arial" w:cs="Arial"/>
          <w:iCs/>
        </w:rPr>
        <w:t>lens position</w:t>
      </w:r>
      <w:r w:rsidR="006C6521" w:rsidRPr="00405C4B">
        <w:rPr>
          <w:rFonts w:ascii="Arial" w:hAnsi="Arial" w:cs="Arial"/>
          <w:iCs/>
        </w:rPr>
        <w:t>ing</w:t>
      </w:r>
      <w:r w:rsidR="00C0632E" w:rsidRPr="00405C4B">
        <w:rPr>
          <w:rFonts w:ascii="Arial" w:hAnsi="Arial" w:cs="Arial"/>
          <w:iCs/>
        </w:rPr>
        <w:t xml:space="preserve">, </w:t>
      </w:r>
      <w:r w:rsidR="006C6521" w:rsidRPr="00405C4B">
        <w:rPr>
          <w:rFonts w:ascii="Arial" w:hAnsi="Arial" w:cs="Arial"/>
          <w:iCs/>
        </w:rPr>
        <w:t>a critical path</w:t>
      </w:r>
      <w:r w:rsidR="00C0632E" w:rsidRPr="00405C4B">
        <w:rPr>
          <w:rFonts w:ascii="Arial" w:hAnsi="Arial" w:cs="Arial"/>
          <w:iCs/>
        </w:rPr>
        <w:t xml:space="preserve"> that determine</w:t>
      </w:r>
      <w:r w:rsidR="006C6521" w:rsidRPr="00405C4B">
        <w:rPr>
          <w:rFonts w:ascii="Arial" w:hAnsi="Arial" w:cs="Arial"/>
          <w:iCs/>
        </w:rPr>
        <w:t>s</w:t>
      </w:r>
      <w:r w:rsidR="00C0632E" w:rsidRPr="00405C4B">
        <w:rPr>
          <w:rFonts w:ascii="Arial" w:hAnsi="Arial" w:cs="Arial"/>
          <w:iCs/>
        </w:rPr>
        <w:t xml:space="preserve"> the residual </w:t>
      </w:r>
      <w:r w:rsidR="009713B8" w:rsidRPr="00405C4B">
        <w:rPr>
          <w:rFonts w:ascii="Arial" w:hAnsi="Arial" w:cs="Arial"/>
          <w:iCs/>
        </w:rPr>
        <w:t>refraction after surgery</w:t>
      </w:r>
      <w:r w:rsidR="00C0632E" w:rsidRPr="00405C4B">
        <w:rPr>
          <w:rFonts w:ascii="Arial" w:hAnsi="Arial" w:cs="Arial"/>
          <w:iCs/>
        </w:rPr>
        <w:t xml:space="preserve">, is </w:t>
      </w:r>
      <w:r w:rsidR="00B05742" w:rsidRPr="00405C4B">
        <w:rPr>
          <w:rFonts w:ascii="Arial" w:hAnsi="Arial" w:cs="Arial"/>
          <w:iCs/>
        </w:rPr>
        <w:t>more accurate</w:t>
      </w:r>
      <w:r w:rsidR="009713B8" w:rsidRPr="00405C4B">
        <w:rPr>
          <w:rFonts w:ascii="Arial" w:hAnsi="Arial" w:cs="Arial"/>
          <w:iCs/>
        </w:rPr>
        <w:t xml:space="preserve"> </w:t>
      </w:r>
      <w:r w:rsidR="00C0632E" w:rsidRPr="00405C4B">
        <w:rPr>
          <w:rFonts w:ascii="Arial" w:hAnsi="Arial" w:cs="Arial"/>
          <w:iCs/>
        </w:rPr>
        <w:t>with LenSx</w:t>
      </w:r>
      <w:r w:rsidR="009935F4" w:rsidRPr="00405C4B">
        <w:rPr>
          <w:rFonts w:ascii="Arial" w:hAnsi="Arial" w:cs="Arial"/>
          <w:iCs/>
          <w:vertAlign w:val="superscript"/>
        </w:rPr>
        <w:t>®</w:t>
      </w:r>
      <w:r w:rsidR="009935F4" w:rsidRPr="00405C4B">
        <w:rPr>
          <w:rFonts w:ascii="Arial" w:hAnsi="Arial" w:cs="Arial"/>
          <w:iCs/>
        </w:rPr>
        <w:t xml:space="preserve"> </w:t>
      </w:r>
      <w:r w:rsidR="004D0DEA" w:rsidRPr="00405C4B">
        <w:rPr>
          <w:rFonts w:ascii="Arial" w:hAnsi="Arial" w:cs="Arial"/>
          <w:iCs/>
        </w:rPr>
        <w:t>laser assisted surgery</w:t>
      </w:r>
      <w:r w:rsidR="00C0632E" w:rsidRPr="00405C4B">
        <w:rPr>
          <w:rFonts w:ascii="Arial" w:hAnsi="Arial" w:cs="Arial"/>
          <w:iCs/>
        </w:rPr>
        <w:t>.</w:t>
      </w:r>
      <w:r w:rsidR="003E1A19" w:rsidRPr="00405C4B">
        <w:rPr>
          <w:rFonts w:ascii="Arial" w:hAnsi="Arial" w:cs="Arial"/>
          <w:iCs/>
          <w:vertAlign w:val="superscript"/>
        </w:rPr>
        <w:t>2</w:t>
      </w:r>
      <w:r w:rsidR="00FB0240" w:rsidRPr="00405C4B">
        <w:rPr>
          <w:rFonts w:ascii="Arial" w:hAnsi="Arial" w:cs="Arial"/>
          <w:iCs/>
          <w:vertAlign w:val="superscript"/>
        </w:rPr>
        <w:t>,3</w:t>
      </w:r>
      <w:r w:rsidR="00E82934" w:rsidRPr="00405C4B">
        <w:rPr>
          <w:rFonts w:ascii="Arial" w:hAnsi="Arial" w:cs="Arial"/>
          <w:iCs/>
        </w:rPr>
        <w:t xml:space="preserve"> </w:t>
      </w:r>
      <w:r w:rsidR="0026321C" w:rsidRPr="00405C4B">
        <w:rPr>
          <w:rFonts w:ascii="Arial" w:hAnsi="Arial" w:cs="Arial"/>
          <w:iCs/>
        </w:rPr>
        <w:t>S</w:t>
      </w:r>
      <w:r w:rsidR="0038659A" w:rsidRPr="00405C4B">
        <w:rPr>
          <w:rFonts w:ascii="Arial" w:hAnsi="Arial" w:cs="Arial"/>
          <w:iCs/>
        </w:rPr>
        <w:t xml:space="preserve">urgeons already use </w:t>
      </w:r>
      <w:r w:rsidR="009713B8" w:rsidRPr="00405C4B">
        <w:rPr>
          <w:rFonts w:ascii="Arial" w:hAnsi="Arial" w:cs="Arial"/>
          <w:iCs/>
        </w:rPr>
        <w:t xml:space="preserve">toric intraocular lenses </w:t>
      </w:r>
      <w:r w:rsidR="0038659A" w:rsidRPr="00405C4B">
        <w:rPr>
          <w:rFonts w:ascii="Arial" w:hAnsi="Arial" w:cs="Arial"/>
          <w:iCs/>
        </w:rPr>
        <w:t xml:space="preserve">to counteract </w:t>
      </w:r>
      <w:r w:rsidR="00F61EF8" w:rsidRPr="00405C4B">
        <w:rPr>
          <w:rFonts w:ascii="Arial" w:hAnsi="Arial" w:cs="Arial"/>
          <w:iCs/>
        </w:rPr>
        <w:t xml:space="preserve">surgically </w:t>
      </w:r>
      <w:r w:rsidR="0038659A" w:rsidRPr="00405C4B">
        <w:rPr>
          <w:rFonts w:ascii="Arial" w:hAnsi="Arial" w:cs="Arial"/>
          <w:iCs/>
        </w:rPr>
        <w:t>induced astigmati</w:t>
      </w:r>
      <w:r w:rsidR="00A265F2" w:rsidRPr="00405C4B">
        <w:rPr>
          <w:rFonts w:ascii="Arial" w:hAnsi="Arial" w:cs="Arial"/>
          <w:iCs/>
        </w:rPr>
        <w:t xml:space="preserve">sm and </w:t>
      </w:r>
      <w:r w:rsidR="00AA4C6D" w:rsidRPr="00405C4B">
        <w:rPr>
          <w:rFonts w:ascii="Arial" w:hAnsi="Arial" w:cs="Arial"/>
          <w:iCs/>
        </w:rPr>
        <w:t xml:space="preserve">Dr Manning says </w:t>
      </w:r>
      <w:r w:rsidR="00F71616" w:rsidRPr="00405C4B">
        <w:rPr>
          <w:rFonts w:ascii="Arial" w:hAnsi="Arial" w:cs="Arial"/>
          <w:iCs/>
        </w:rPr>
        <w:t xml:space="preserve">the </w:t>
      </w:r>
      <w:r w:rsidR="00894872" w:rsidRPr="00405C4B">
        <w:rPr>
          <w:rFonts w:ascii="Arial" w:hAnsi="Arial" w:cs="Arial"/>
          <w:iCs/>
        </w:rPr>
        <w:t>LenSx</w:t>
      </w:r>
      <w:r w:rsidR="00894872" w:rsidRPr="00405C4B">
        <w:rPr>
          <w:rFonts w:ascii="Arial" w:hAnsi="Arial" w:cs="Arial"/>
          <w:iCs/>
          <w:vertAlign w:val="superscript"/>
        </w:rPr>
        <w:t>®</w:t>
      </w:r>
      <w:r w:rsidR="00894872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laser </w:t>
      </w:r>
      <w:r w:rsidR="00244440" w:rsidRPr="00405C4B">
        <w:rPr>
          <w:rFonts w:ascii="Arial" w:hAnsi="Arial" w:cs="Arial"/>
          <w:iCs/>
        </w:rPr>
        <w:t>is further</w:t>
      </w:r>
      <w:r w:rsidR="00A265F2" w:rsidRPr="00405C4B">
        <w:rPr>
          <w:rFonts w:ascii="Arial" w:hAnsi="Arial" w:cs="Arial"/>
          <w:iCs/>
        </w:rPr>
        <w:t xml:space="preserve"> tighten</w:t>
      </w:r>
      <w:r w:rsidR="00244440" w:rsidRPr="00405C4B">
        <w:rPr>
          <w:rFonts w:ascii="Arial" w:hAnsi="Arial" w:cs="Arial"/>
          <w:iCs/>
        </w:rPr>
        <w:t xml:space="preserve">ing </w:t>
      </w:r>
      <w:r w:rsidR="0038659A" w:rsidRPr="00405C4B">
        <w:rPr>
          <w:rFonts w:ascii="Arial" w:hAnsi="Arial" w:cs="Arial"/>
          <w:iCs/>
        </w:rPr>
        <w:t>results</w:t>
      </w:r>
      <w:r w:rsidR="009713B8" w:rsidRPr="00405C4B">
        <w:rPr>
          <w:rFonts w:ascii="Arial" w:hAnsi="Arial" w:cs="Arial"/>
          <w:iCs/>
        </w:rPr>
        <w:t>.</w:t>
      </w:r>
      <w:r w:rsidR="001A47FB" w:rsidRPr="00405C4B">
        <w:rPr>
          <w:rFonts w:ascii="Arial" w:hAnsi="Arial" w:cs="Arial"/>
          <w:iCs/>
          <w:vertAlign w:val="superscript"/>
        </w:rPr>
        <w:t>1</w:t>
      </w:r>
    </w:p>
    <w:p w:rsidR="00D472C3" w:rsidRPr="00405C4B" w:rsidRDefault="00D472C3" w:rsidP="00117FCC">
      <w:pPr>
        <w:rPr>
          <w:rFonts w:ascii="Arial" w:hAnsi="Arial" w:cs="Arial"/>
          <w:iCs/>
        </w:rPr>
      </w:pPr>
    </w:p>
    <w:p w:rsidR="00894872" w:rsidRPr="00405C4B" w:rsidRDefault="00AA4C6D" w:rsidP="00894872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 xml:space="preserve">The SoftFit™ Patient Interface </w:t>
      </w:r>
      <w:r w:rsidR="006746C2" w:rsidRPr="00405C4B">
        <w:rPr>
          <w:rFonts w:ascii="Arial" w:hAnsi="Arial" w:cs="Arial"/>
          <w:iCs/>
        </w:rPr>
        <w:t xml:space="preserve">widens the scope of who can have laser </w:t>
      </w:r>
      <w:r w:rsidR="00F71616" w:rsidRPr="00405C4B">
        <w:rPr>
          <w:rFonts w:ascii="Arial" w:hAnsi="Arial" w:cs="Arial"/>
          <w:iCs/>
        </w:rPr>
        <w:t xml:space="preserve">refractive </w:t>
      </w:r>
      <w:r w:rsidR="006746C2" w:rsidRPr="00405C4B">
        <w:rPr>
          <w:rFonts w:ascii="Arial" w:hAnsi="Arial" w:cs="Arial"/>
          <w:iCs/>
        </w:rPr>
        <w:t xml:space="preserve">cataract surgery. </w:t>
      </w:r>
      <w:r w:rsidRPr="00405C4B">
        <w:rPr>
          <w:rFonts w:ascii="Arial" w:hAnsi="Arial" w:cs="Arial"/>
          <w:iCs/>
        </w:rPr>
        <w:t>Mul</w:t>
      </w:r>
      <w:r w:rsidR="00ED43E8" w:rsidRPr="00405C4B">
        <w:rPr>
          <w:rFonts w:ascii="Arial" w:hAnsi="Arial" w:cs="Arial"/>
          <w:iCs/>
        </w:rPr>
        <w:t xml:space="preserve">tiple fracture patterns help </w:t>
      </w:r>
      <w:r w:rsidRPr="00405C4B">
        <w:rPr>
          <w:rFonts w:ascii="Arial" w:hAnsi="Arial" w:cs="Arial"/>
          <w:iCs/>
        </w:rPr>
        <w:t xml:space="preserve">shatter dense cataracts and </w:t>
      </w:r>
      <w:r w:rsidR="004A1C58" w:rsidRPr="00405C4B">
        <w:rPr>
          <w:rFonts w:ascii="Arial" w:hAnsi="Arial" w:cs="Arial"/>
          <w:iCs/>
        </w:rPr>
        <w:t>a shorter procedure time</w:t>
      </w:r>
      <w:r w:rsidRPr="00405C4B">
        <w:rPr>
          <w:rFonts w:ascii="Arial" w:hAnsi="Arial" w:cs="Arial"/>
          <w:iCs/>
        </w:rPr>
        <w:t xml:space="preserve"> </w:t>
      </w:r>
      <w:r w:rsidR="00827BEF" w:rsidRPr="00405C4B">
        <w:rPr>
          <w:rFonts w:ascii="Arial" w:hAnsi="Arial" w:cs="Arial"/>
          <w:iCs/>
        </w:rPr>
        <w:t xml:space="preserve">reduces </w:t>
      </w:r>
      <w:r w:rsidR="004A1C58" w:rsidRPr="00405C4B">
        <w:rPr>
          <w:rFonts w:ascii="Arial" w:hAnsi="Arial" w:cs="Arial"/>
          <w:iCs/>
        </w:rPr>
        <w:t xml:space="preserve">energy </w:t>
      </w:r>
      <w:r w:rsidR="00827BEF" w:rsidRPr="00405C4B">
        <w:rPr>
          <w:rFonts w:ascii="Arial" w:hAnsi="Arial" w:cs="Arial"/>
          <w:iCs/>
        </w:rPr>
        <w:t xml:space="preserve">usage </w:t>
      </w:r>
      <w:r w:rsidR="004A1C58" w:rsidRPr="00405C4B">
        <w:rPr>
          <w:rFonts w:ascii="Arial" w:hAnsi="Arial" w:cs="Arial"/>
          <w:iCs/>
        </w:rPr>
        <w:t xml:space="preserve">and </w:t>
      </w:r>
      <w:r w:rsidRPr="00405C4B">
        <w:rPr>
          <w:rFonts w:ascii="Arial" w:hAnsi="Arial" w:cs="Arial"/>
          <w:iCs/>
        </w:rPr>
        <w:t xml:space="preserve">trauma to the eye. </w:t>
      </w:r>
      <w:r w:rsidR="006C6521" w:rsidRPr="00405C4B">
        <w:rPr>
          <w:rFonts w:ascii="Arial" w:hAnsi="Arial" w:cs="Arial"/>
          <w:iCs/>
        </w:rPr>
        <w:t xml:space="preserve">Dr Manning says </w:t>
      </w:r>
      <w:r w:rsidR="008B3431" w:rsidRPr="00405C4B">
        <w:rPr>
          <w:rFonts w:ascii="Arial" w:hAnsi="Arial" w:cs="Arial"/>
          <w:iCs/>
        </w:rPr>
        <w:t xml:space="preserve">eyes with dense cataracts can take </w:t>
      </w:r>
      <w:r w:rsidR="00AE2229" w:rsidRPr="00405C4B">
        <w:rPr>
          <w:rFonts w:ascii="Arial" w:hAnsi="Arial" w:cs="Arial"/>
          <w:iCs/>
        </w:rPr>
        <w:t xml:space="preserve">weeks to recover </w:t>
      </w:r>
      <w:r w:rsidRPr="00405C4B">
        <w:rPr>
          <w:rFonts w:ascii="Arial" w:hAnsi="Arial" w:cs="Arial"/>
          <w:iCs/>
        </w:rPr>
        <w:t>following m</w:t>
      </w:r>
      <w:r w:rsidR="00617A92" w:rsidRPr="00405C4B">
        <w:rPr>
          <w:rFonts w:ascii="Arial" w:hAnsi="Arial" w:cs="Arial"/>
          <w:iCs/>
        </w:rPr>
        <w:t xml:space="preserve">anual surgery, but </w:t>
      </w:r>
      <w:r w:rsidR="008B3431" w:rsidRPr="00405C4B">
        <w:rPr>
          <w:rFonts w:ascii="Arial" w:hAnsi="Arial" w:cs="Arial"/>
          <w:iCs/>
        </w:rPr>
        <w:t>recover in</w:t>
      </w:r>
      <w:r w:rsidRPr="00405C4B">
        <w:rPr>
          <w:rFonts w:ascii="Arial" w:hAnsi="Arial" w:cs="Arial"/>
          <w:iCs/>
        </w:rPr>
        <w:t xml:space="preserve"> days </w:t>
      </w:r>
      <w:r w:rsidR="00894872" w:rsidRPr="00405C4B">
        <w:rPr>
          <w:rFonts w:ascii="Arial" w:hAnsi="Arial" w:cs="Arial"/>
          <w:iCs/>
        </w:rPr>
        <w:t xml:space="preserve">with </w:t>
      </w:r>
      <w:r w:rsidRPr="00405C4B">
        <w:rPr>
          <w:rFonts w:ascii="Arial" w:hAnsi="Arial"/>
        </w:rPr>
        <w:t>LenSx</w:t>
      </w:r>
      <w:r w:rsidRPr="00405C4B">
        <w:rPr>
          <w:rFonts w:ascii="Arial" w:hAnsi="Arial" w:cs="Arial"/>
          <w:iCs/>
          <w:vertAlign w:val="superscript"/>
        </w:rPr>
        <w:t>®</w:t>
      </w:r>
      <w:r w:rsidRPr="00405C4B">
        <w:rPr>
          <w:rFonts w:ascii="Arial" w:hAnsi="Arial" w:cs="Arial"/>
          <w:iCs/>
        </w:rPr>
        <w:t>.</w:t>
      </w:r>
      <w:r w:rsidR="003E1A19" w:rsidRPr="00405C4B">
        <w:rPr>
          <w:rFonts w:ascii="Arial" w:hAnsi="Arial" w:cs="Arial"/>
          <w:iCs/>
          <w:vertAlign w:val="superscript"/>
        </w:rPr>
        <w:t>1</w:t>
      </w:r>
      <w:r w:rsidR="008B3431" w:rsidRPr="00405C4B">
        <w:rPr>
          <w:rFonts w:ascii="Arial" w:hAnsi="Arial" w:cs="Arial"/>
          <w:iCs/>
        </w:rPr>
        <w:t xml:space="preserve"> The intraocular pressure rise is also lower with the </w:t>
      </w:r>
      <w:r w:rsidR="004A1C58" w:rsidRPr="00405C4B">
        <w:rPr>
          <w:rFonts w:ascii="Arial" w:hAnsi="Arial" w:cs="Arial"/>
          <w:iCs/>
        </w:rPr>
        <w:t xml:space="preserve">SoftFit™ Patient Interface </w:t>
      </w:r>
      <w:r w:rsidR="003005DE" w:rsidRPr="00405C4B">
        <w:rPr>
          <w:rFonts w:ascii="Arial" w:hAnsi="Arial" w:cs="Arial"/>
          <w:iCs/>
        </w:rPr>
        <w:t xml:space="preserve">(16mmHg above baseline), providing </w:t>
      </w:r>
      <w:r w:rsidR="00694C3D" w:rsidRPr="00405C4B">
        <w:rPr>
          <w:rFonts w:ascii="Arial" w:hAnsi="Arial" w:cs="Arial"/>
          <w:iCs/>
        </w:rPr>
        <w:t>greater confidence in treating patients with elevated intraocular pressure</w:t>
      </w:r>
      <w:r w:rsidR="002C1163" w:rsidRPr="00405C4B">
        <w:rPr>
          <w:rFonts w:ascii="Arial" w:hAnsi="Arial" w:cs="Arial"/>
          <w:iCs/>
        </w:rPr>
        <w:t>.</w:t>
      </w:r>
      <w:r w:rsidR="003E1A19" w:rsidRPr="00405C4B">
        <w:rPr>
          <w:rFonts w:ascii="Arial" w:hAnsi="Arial" w:cs="Arial"/>
          <w:iCs/>
          <w:vertAlign w:val="superscript"/>
        </w:rPr>
        <w:t>1</w:t>
      </w:r>
    </w:p>
    <w:p w:rsidR="0031670E" w:rsidRPr="0031670E" w:rsidRDefault="0031670E" w:rsidP="0031670E">
      <w:pPr>
        <w:rPr>
          <w:rFonts w:ascii="Arial" w:hAnsi="Arial" w:cs="Arial"/>
          <w:iCs/>
        </w:rPr>
      </w:pPr>
      <w:r w:rsidRPr="00F37EDC">
        <w:rPr>
          <w:rFonts w:ascii="Arial" w:hAnsi="Arial" w:cs="Arial"/>
          <w:i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64050" cy="160782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6-21 at 1.15.08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EDC">
        <w:rPr>
          <w:rFonts w:ascii="Arial" w:hAnsi="Arial" w:cs="Arial"/>
          <w:i/>
          <w:iCs/>
          <w:sz w:val="22"/>
        </w:rPr>
        <w:t xml:space="preserve">New </w:t>
      </w:r>
      <w:r w:rsidRPr="00F37EDC">
        <w:rPr>
          <w:rFonts w:ascii="Arial" w:hAnsi="Arial"/>
          <w:i/>
          <w:sz w:val="22"/>
          <w:szCs w:val="22"/>
        </w:rPr>
        <w:t>LenSx</w:t>
      </w:r>
      <w:r w:rsidRPr="00F37EDC">
        <w:rPr>
          <w:rFonts w:ascii="Arial" w:hAnsi="Arial" w:cs="Arial"/>
          <w:i/>
          <w:iCs/>
          <w:sz w:val="22"/>
          <w:szCs w:val="22"/>
          <w:vertAlign w:val="superscript"/>
        </w:rPr>
        <w:t>®</w:t>
      </w:r>
      <w:r w:rsidRPr="00F37EDC">
        <w:rPr>
          <w:rFonts w:ascii="Arial" w:hAnsi="Arial" w:cs="Arial"/>
          <w:i/>
          <w:iCs/>
          <w:sz w:val="22"/>
          <w:szCs w:val="22"/>
        </w:rPr>
        <w:t xml:space="preserve"> SoftFit™ Patient Interface incorporates a soft contact lens to contour the cornea, eliminating corneal compression in nearly all cases and improving surgical performance.</w:t>
      </w:r>
      <w:bookmarkStart w:id="0" w:name="_GoBack"/>
      <w:bookmarkEnd w:id="0"/>
    </w:p>
    <w:p w:rsidR="0031670E" w:rsidRDefault="0031670E" w:rsidP="00AA4C6D">
      <w:pPr>
        <w:rPr>
          <w:rFonts w:ascii="Arial" w:hAnsi="Arial" w:cs="Arial"/>
          <w:iCs/>
        </w:rPr>
      </w:pPr>
    </w:p>
    <w:p w:rsidR="004A1C58" w:rsidRPr="00405C4B" w:rsidRDefault="0031670E" w:rsidP="00AA4C6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  <w:r w:rsidR="00ED43E8" w:rsidRPr="00405C4B">
        <w:rPr>
          <w:rFonts w:ascii="Arial" w:hAnsi="Arial" w:cs="Arial"/>
          <w:iCs/>
        </w:rPr>
        <w:t>Dr Manning</w:t>
      </w:r>
      <w:r w:rsidR="00B825F1" w:rsidRPr="00405C4B">
        <w:rPr>
          <w:rFonts w:ascii="Arial" w:hAnsi="Arial" w:cs="Arial"/>
          <w:iCs/>
        </w:rPr>
        <w:t xml:space="preserve"> </w:t>
      </w:r>
      <w:r w:rsidR="003E1A19" w:rsidRPr="00405C4B">
        <w:rPr>
          <w:rFonts w:ascii="Arial" w:hAnsi="Arial" w:cs="Arial"/>
          <w:iCs/>
        </w:rPr>
        <w:t>used</w:t>
      </w:r>
      <w:r w:rsidR="0026321C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the </w:t>
      </w:r>
      <w:r w:rsidR="0026321C" w:rsidRPr="00405C4B">
        <w:rPr>
          <w:rFonts w:ascii="Arial" w:hAnsi="Arial"/>
        </w:rPr>
        <w:t>LenSx</w:t>
      </w:r>
      <w:r w:rsidR="0026321C" w:rsidRPr="00405C4B">
        <w:rPr>
          <w:rFonts w:ascii="Arial" w:hAnsi="Arial" w:cs="Arial"/>
          <w:iCs/>
          <w:vertAlign w:val="superscript"/>
        </w:rPr>
        <w:t>®</w:t>
      </w:r>
      <w:r w:rsidR="0026321C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laser </w:t>
      </w:r>
      <w:r w:rsidR="00617A92" w:rsidRPr="00405C4B">
        <w:rPr>
          <w:rFonts w:ascii="Arial" w:hAnsi="Arial" w:cs="Arial"/>
          <w:iCs/>
        </w:rPr>
        <w:t>with</w:t>
      </w:r>
      <w:r w:rsidR="0026321C" w:rsidRPr="00405C4B">
        <w:rPr>
          <w:rFonts w:ascii="Arial" w:hAnsi="Arial" w:cs="Arial"/>
          <w:iCs/>
        </w:rPr>
        <w:t xml:space="preserve"> </w:t>
      </w:r>
      <w:r w:rsidR="00B825F1" w:rsidRPr="00405C4B">
        <w:rPr>
          <w:rFonts w:ascii="Arial" w:hAnsi="Arial" w:cs="Arial"/>
          <w:iCs/>
        </w:rPr>
        <w:t>a 67 y</w:t>
      </w:r>
      <w:r w:rsidR="006837BB" w:rsidRPr="00405C4B">
        <w:rPr>
          <w:rFonts w:ascii="Arial" w:hAnsi="Arial" w:cs="Arial"/>
          <w:iCs/>
        </w:rPr>
        <w:t>ear-old patient with pseu</w:t>
      </w:r>
      <w:r w:rsidR="0026321C" w:rsidRPr="00405C4B">
        <w:rPr>
          <w:rFonts w:ascii="Arial" w:hAnsi="Arial" w:cs="Arial"/>
          <w:iCs/>
        </w:rPr>
        <w:t>doexfoliative glaucoma</w:t>
      </w:r>
      <w:r w:rsidR="00ED43E8" w:rsidRPr="00405C4B">
        <w:rPr>
          <w:rFonts w:ascii="Arial" w:hAnsi="Arial" w:cs="Arial"/>
          <w:iCs/>
        </w:rPr>
        <w:t xml:space="preserve"> and phacodonesis (weakened zonular fibres). </w:t>
      </w:r>
      <w:r w:rsidR="006837BB" w:rsidRPr="00405C4B">
        <w:rPr>
          <w:rFonts w:ascii="Arial" w:hAnsi="Arial" w:cs="Arial"/>
          <w:iCs/>
        </w:rPr>
        <w:t xml:space="preserve">The </w:t>
      </w:r>
      <w:r w:rsidR="00F61EF8" w:rsidRPr="00405C4B">
        <w:rPr>
          <w:rFonts w:ascii="Arial" w:hAnsi="Arial"/>
        </w:rPr>
        <w:t>laser</w:t>
      </w:r>
      <w:r w:rsidR="00ED43E8" w:rsidRPr="00405C4B">
        <w:rPr>
          <w:rFonts w:ascii="Arial" w:hAnsi="Arial" w:cs="Arial"/>
          <w:iCs/>
        </w:rPr>
        <w:t xml:space="preserve"> produced a free-</w:t>
      </w:r>
      <w:r w:rsidR="004A6D93" w:rsidRPr="00405C4B">
        <w:rPr>
          <w:rFonts w:ascii="Arial" w:hAnsi="Arial" w:cs="Arial"/>
          <w:iCs/>
        </w:rPr>
        <w:t xml:space="preserve">floating capsulotomy </w:t>
      </w:r>
      <w:r w:rsidR="006837BB" w:rsidRPr="00405C4B">
        <w:rPr>
          <w:rFonts w:ascii="Arial" w:hAnsi="Arial" w:cs="Arial"/>
          <w:iCs/>
        </w:rPr>
        <w:t>and pre</w:t>
      </w:r>
      <w:r w:rsidR="002A5536" w:rsidRPr="00405C4B">
        <w:rPr>
          <w:rFonts w:ascii="Arial" w:hAnsi="Arial" w:cs="Arial"/>
          <w:iCs/>
        </w:rPr>
        <w:t>-</w:t>
      </w:r>
      <w:r w:rsidR="006837BB" w:rsidRPr="00405C4B">
        <w:rPr>
          <w:rFonts w:ascii="Arial" w:hAnsi="Arial" w:cs="Arial"/>
          <w:iCs/>
        </w:rPr>
        <w:t xml:space="preserve">softened the cataract so it could be removed </w:t>
      </w:r>
      <w:r w:rsidR="00617A92" w:rsidRPr="00405C4B">
        <w:rPr>
          <w:rFonts w:ascii="Arial" w:hAnsi="Arial" w:cs="Arial"/>
          <w:iCs/>
        </w:rPr>
        <w:t xml:space="preserve">from the capsular bag without rotation. </w:t>
      </w:r>
      <w:r w:rsidR="00894872" w:rsidRPr="00405C4B">
        <w:rPr>
          <w:rFonts w:ascii="Arial" w:hAnsi="Arial" w:cs="Arial"/>
          <w:iCs/>
        </w:rPr>
        <w:t>A</w:t>
      </w:r>
      <w:r w:rsidR="002A5536" w:rsidRPr="00405C4B">
        <w:rPr>
          <w:rFonts w:ascii="Arial" w:hAnsi="Arial" w:cs="Arial"/>
          <w:iCs/>
        </w:rPr>
        <w:t xml:space="preserve"> multifocal intraocular lens </w:t>
      </w:r>
      <w:r w:rsidR="00894872" w:rsidRPr="00405C4B">
        <w:rPr>
          <w:rFonts w:ascii="Arial" w:hAnsi="Arial" w:cs="Arial"/>
          <w:iCs/>
        </w:rPr>
        <w:t>was implanted and v</w:t>
      </w:r>
      <w:r w:rsidR="002A5536" w:rsidRPr="00405C4B">
        <w:rPr>
          <w:rFonts w:ascii="Arial" w:hAnsi="Arial" w:cs="Arial"/>
          <w:iCs/>
        </w:rPr>
        <w:t xml:space="preserve">isual acuity was 6/6 and N5 on day 1. </w:t>
      </w:r>
    </w:p>
    <w:p w:rsidR="004A1C58" w:rsidRPr="0031670E" w:rsidRDefault="00303EA6" w:rsidP="00AA4C6D">
      <w:pPr>
        <w:rPr>
          <w:rFonts w:ascii="Arial" w:hAnsi="Arial" w:cs="Arial"/>
          <w:iCs/>
        </w:rPr>
      </w:pPr>
      <w:r w:rsidRPr="0031670E">
        <w:rPr>
          <w:rFonts w:ascii="Arial" w:hAnsi="Arial" w:cs="Arial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70485</wp:posOffset>
            </wp:positionV>
            <wp:extent cx="2743200" cy="25863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6-02 at 8.19.51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521" w:rsidRPr="00405C4B" w:rsidRDefault="001A47FB" w:rsidP="006C6521">
      <w:pPr>
        <w:rPr>
          <w:rFonts w:ascii="Arial" w:hAnsi="Arial" w:cs="Arial"/>
          <w:iCs/>
        </w:rPr>
      </w:pPr>
      <w:r w:rsidRPr="0031670E">
        <w:rPr>
          <w:rFonts w:ascii="Arial" w:hAnsi="Arial" w:cs="Arial"/>
          <w:iCs/>
        </w:rPr>
        <w:t>Dr Manning says</w:t>
      </w:r>
      <w:r w:rsidR="002A5536" w:rsidRPr="0031670E">
        <w:rPr>
          <w:rFonts w:ascii="Arial" w:hAnsi="Arial" w:cs="Arial"/>
          <w:iCs/>
        </w:rPr>
        <w:t xml:space="preserve"> without </w:t>
      </w:r>
      <w:r w:rsidR="00F71616" w:rsidRPr="0031670E">
        <w:rPr>
          <w:rFonts w:ascii="Arial" w:hAnsi="Arial" w:cs="Arial"/>
          <w:iCs/>
        </w:rPr>
        <w:t xml:space="preserve">the </w:t>
      </w:r>
      <w:r w:rsidR="002A5536" w:rsidRPr="0031670E">
        <w:rPr>
          <w:rFonts w:ascii="Arial" w:hAnsi="Arial"/>
        </w:rPr>
        <w:t>LenSx</w:t>
      </w:r>
      <w:r w:rsidR="002A5536" w:rsidRPr="0031670E">
        <w:rPr>
          <w:rFonts w:ascii="Arial" w:hAnsi="Arial" w:cs="Arial"/>
          <w:i/>
          <w:iCs/>
          <w:vertAlign w:val="superscript"/>
        </w:rPr>
        <w:t>®</w:t>
      </w:r>
      <w:r w:rsidR="002A5536" w:rsidRPr="0031670E">
        <w:rPr>
          <w:rFonts w:ascii="Arial" w:hAnsi="Arial" w:cs="Arial"/>
          <w:iCs/>
        </w:rPr>
        <w:t xml:space="preserve"> </w:t>
      </w:r>
      <w:r w:rsidR="00F71616" w:rsidRPr="0031670E">
        <w:rPr>
          <w:rFonts w:ascii="Arial" w:hAnsi="Arial" w:cs="Arial"/>
          <w:iCs/>
        </w:rPr>
        <w:t xml:space="preserve">laser </w:t>
      </w:r>
      <w:r w:rsidR="002A5536" w:rsidRPr="0031670E">
        <w:rPr>
          <w:rFonts w:ascii="Arial" w:hAnsi="Arial" w:cs="Arial"/>
          <w:iCs/>
        </w:rPr>
        <w:t xml:space="preserve">this type of case often leads to </w:t>
      </w:r>
      <w:r w:rsidR="006C68B4" w:rsidRPr="0031670E">
        <w:rPr>
          <w:rFonts w:ascii="Arial" w:hAnsi="Arial" w:cs="Arial"/>
          <w:iCs/>
        </w:rPr>
        <w:t xml:space="preserve">capsular rupture or </w:t>
      </w:r>
      <w:r w:rsidR="002A5536" w:rsidRPr="0031670E">
        <w:rPr>
          <w:rFonts w:ascii="Arial" w:hAnsi="Arial" w:cs="Arial"/>
          <w:iCs/>
        </w:rPr>
        <w:t>lens</w:t>
      </w:r>
      <w:r w:rsidR="004B6B0E" w:rsidRPr="0031670E">
        <w:rPr>
          <w:rFonts w:ascii="Arial" w:hAnsi="Arial" w:cs="Arial"/>
          <w:iCs/>
        </w:rPr>
        <w:t xml:space="preserve"> dislocation</w:t>
      </w:r>
      <w:r w:rsidR="002A5536" w:rsidRPr="0031670E">
        <w:rPr>
          <w:rFonts w:ascii="Arial" w:hAnsi="Arial" w:cs="Arial"/>
          <w:iCs/>
        </w:rPr>
        <w:t>, complicated surgery</w:t>
      </w:r>
      <w:r w:rsidR="00244440" w:rsidRPr="0031670E">
        <w:rPr>
          <w:rFonts w:ascii="Arial" w:hAnsi="Arial" w:cs="Arial"/>
          <w:iCs/>
        </w:rPr>
        <w:t xml:space="preserve"> with</w:t>
      </w:r>
      <w:r w:rsidR="002A5536" w:rsidRPr="0031670E">
        <w:rPr>
          <w:rFonts w:ascii="Arial" w:hAnsi="Arial" w:cs="Arial"/>
          <w:iCs/>
        </w:rPr>
        <w:t xml:space="preserve"> vitrectomy</w:t>
      </w:r>
      <w:r w:rsidR="00ED43E8" w:rsidRPr="0031670E">
        <w:rPr>
          <w:rFonts w:ascii="Arial" w:hAnsi="Arial" w:cs="Arial"/>
          <w:iCs/>
        </w:rPr>
        <w:t>,</w:t>
      </w:r>
      <w:r w:rsidR="00244440" w:rsidRPr="0031670E">
        <w:rPr>
          <w:rFonts w:ascii="Arial" w:hAnsi="Arial" w:cs="Arial"/>
          <w:iCs/>
        </w:rPr>
        <w:t xml:space="preserve"> and implantation of an </w:t>
      </w:r>
      <w:r w:rsidR="002A5536" w:rsidRPr="0031670E">
        <w:rPr>
          <w:rFonts w:ascii="Arial" w:hAnsi="Arial" w:cs="Arial"/>
          <w:iCs/>
        </w:rPr>
        <w:t xml:space="preserve">anterior chamber lens or a </w:t>
      </w:r>
      <w:r w:rsidR="00ED43E8" w:rsidRPr="0031670E">
        <w:rPr>
          <w:rFonts w:ascii="Arial" w:hAnsi="Arial" w:cs="Arial"/>
          <w:iCs/>
        </w:rPr>
        <w:t>sutured posterior chamber lens</w:t>
      </w:r>
      <w:r w:rsidR="00244440" w:rsidRPr="0031670E">
        <w:rPr>
          <w:rFonts w:ascii="Arial" w:hAnsi="Arial" w:cs="Arial"/>
          <w:iCs/>
        </w:rPr>
        <w:t xml:space="preserve">, neither of which </w:t>
      </w:r>
      <w:r w:rsidR="00D472C3" w:rsidRPr="0031670E">
        <w:rPr>
          <w:rFonts w:ascii="Arial" w:hAnsi="Arial" w:cs="Arial"/>
          <w:iCs/>
        </w:rPr>
        <w:t>are</w:t>
      </w:r>
      <w:r w:rsidR="00244440" w:rsidRPr="0031670E">
        <w:rPr>
          <w:rFonts w:ascii="Arial" w:hAnsi="Arial" w:cs="Arial"/>
          <w:iCs/>
        </w:rPr>
        <w:t xml:space="preserve"> multifocal.</w:t>
      </w:r>
      <w:r w:rsidR="00ED43E8" w:rsidRPr="0031670E">
        <w:rPr>
          <w:rFonts w:ascii="Arial" w:hAnsi="Arial" w:cs="Arial"/>
          <w:iCs/>
        </w:rPr>
        <w:t xml:space="preserve"> </w:t>
      </w:r>
      <w:r w:rsidR="004B6B0E" w:rsidRPr="0031670E">
        <w:rPr>
          <w:rFonts w:ascii="Arial" w:hAnsi="Arial" w:cs="Arial"/>
          <w:iCs/>
        </w:rPr>
        <w:t xml:space="preserve">A large </w:t>
      </w:r>
      <w:r w:rsidR="006C6521" w:rsidRPr="0031670E">
        <w:rPr>
          <w:rFonts w:ascii="Arial" w:hAnsi="Arial"/>
        </w:rPr>
        <w:t>LenSx</w:t>
      </w:r>
      <w:r w:rsidR="006C6521" w:rsidRPr="0031670E">
        <w:rPr>
          <w:rFonts w:ascii="Arial" w:hAnsi="Arial" w:cs="Arial"/>
          <w:iCs/>
          <w:vertAlign w:val="superscript"/>
        </w:rPr>
        <w:t>®</w:t>
      </w:r>
      <w:r w:rsidR="006C6521" w:rsidRPr="0031670E">
        <w:rPr>
          <w:rFonts w:ascii="Arial" w:hAnsi="Arial" w:cs="Arial"/>
          <w:iCs/>
        </w:rPr>
        <w:t xml:space="preserve"> series (n=1,300) </w:t>
      </w:r>
      <w:r w:rsidR="00ED3ECB" w:rsidRPr="0031670E">
        <w:rPr>
          <w:rFonts w:ascii="Arial" w:hAnsi="Arial" w:cs="Arial"/>
          <w:iCs/>
        </w:rPr>
        <w:t>performed at the Vision Eye Institute Chatswood</w:t>
      </w:r>
      <w:r w:rsidR="00ED3ECB">
        <w:rPr>
          <w:rFonts w:ascii="Arial" w:hAnsi="Arial" w:cs="Arial"/>
          <w:iCs/>
        </w:rPr>
        <w:t xml:space="preserve"> </w:t>
      </w:r>
      <w:r w:rsidR="006C6521" w:rsidRPr="00405C4B">
        <w:rPr>
          <w:rFonts w:ascii="Arial" w:hAnsi="Arial" w:cs="Arial"/>
          <w:iCs/>
        </w:rPr>
        <w:t>reported capsular tears a</w:t>
      </w:r>
      <w:r w:rsidR="004B6B0E" w:rsidRPr="00405C4B">
        <w:rPr>
          <w:rFonts w:ascii="Arial" w:hAnsi="Arial" w:cs="Arial"/>
          <w:iCs/>
        </w:rPr>
        <w:t>t a</w:t>
      </w:r>
      <w:r w:rsidR="006C6521" w:rsidRPr="00405C4B">
        <w:rPr>
          <w:rFonts w:ascii="Arial" w:hAnsi="Arial" w:cs="Arial"/>
          <w:iCs/>
        </w:rPr>
        <w:t xml:space="preserve"> frequency of 0.62 per cent of eyes,</w:t>
      </w:r>
      <w:r w:rsidR="00FB0240" w:rsidRPr="00405C4B">
        <w:rPr>
          <w:rFonts w:ascii="Arial" w:hAnsi="Arial" w:cs="Arial"/>
          <w:iCs/>
          <w:vertAlign w:val="superscript"/>
        </w:rPr>
        <w:t>4</w:t>
      </w:r>
      <w:r w:rsidR="006C6521" w:rsidRPr="00405C4B">
        <w:rPr>
          <w:rFonts w:ascii="Arial" w:hAnsi="Arial" w:cs="Arial"/>
          <w:iCs/>
        </w:rPr>
        <w:t xml:space="preserve"> which is lower than reported with manual surgery.</w:t>
      </w:r>
      <w:r w:rsidR="006C6521" w:rsidRPr="00405C4B">
        <w:rPr>
          <w:rFonts w:ascii="Arial" w:hAnsi="Arial" w:cs="Arial"/>
          <w:iCs/>
          <w:vertAlign w:val="superscript"/>
        </w:rPr>
        <w:t xml:space="preserve"> </w:t>
      </w:r>
      <w:r w:rsidR="00FB0240" w:rsidRPr="00405C4B">
        <w:rPr>
          <w:rFonts w:ascii="Arial" w:hAnsi="Arial" w:cs="Arial"/>
          <w:iCs/>
          <w:vertAlign w:val="superscript"/>
        </w:rPr>
        <w:t>5</w:t>
      </w:r>
    </w:p>
    <w:p w:rsidR="006C6521" w:rsidRPr="00405C4B" w:rsidRDefault="006C6521" w:rsidP="00AA4C6D">
      <w:pPr>
        <w:rPr>
          <w:rFonts w:ascii="Arial" w:hAnsi="Arial" w:cs="Arial"/>
          <w:iCs/>
        </w:rPr>
      </w:pPr>
    </w:p>
    <w:p w:rsidR="004A1C58" w:rsidRPr="007D7AA0" w:rsidRDefault="004A1C58" w:rsidP="004A1C58">
      <w:pPr>
        <w:rPr>
          <w:rFonts w:ascii="Arial" w:hAnsi="Arial" w:cs="Arial"/>
          <w:iCs/>
          <w:sz w:val="22"/>
        </w:rPr>
      </w:pPr>
      <w:r w:rsidRPr="007D7AA0">
        <w:rPr>
          <w:rFonts w:ascii="Arial" w:hAnsi="Arial" w:cs="Arial"/>
          <w:i/>
          <w:iCs/>
          <w:sz w:val="22"/>
        </w:rPr>
        <w:t>Pristine free-floating capsulotomy produced with LenSx</w:t>
      </w:r>
      <w:r w:rsidR="00EA5E82" w:rsidRPr="007D7AA0">
        <w:rPr>
          <w:rFonts w:ascii="Arial" w:hAnsi="Arial" w:cs="Arial"/>
          <w:iCs/>
          <w:sz w:val="22"/>
          <w:vertAlign w:val="superscript"/>
        </w:rPr>
        <w:t>®</w:t>
      </w:r>
      <w:r w:rsidR="00F71616" w:rsidRPr="007D7AA0">
        <w:rPr>
          <w:rFonts w:ascii="Arial" w:hAnsi="Arial" w:cs="Arial"/>
          <w:i/>
          <w:iCs/>
          <w:sz w:val="22"/>
        </w:rPr>
        <w:t xml:space="preserve"> </w:t>
      </w:r>
      <w:r w:rsidR="00C86259">
        <w:rPr>
          <w:rFonts w:ascii="Arial" w:hAnsi="Arial" w:cs="Arial"/>
          <w:i/>
          <w:iCs/>
          <w:sz w:val="20"/>
          <w:szCs w:val="20"/>
        </w:rPr>
        <w:t>SoftFit™ Patient Interface</w:t>
      </w:r>
      <w:r w:rsidR="00C86259" w:rsidRPr="007D7AA0">
        <w:rPr>
          <w:rFonts w:ascii="Arial" w:hAnsi="Arial" w:cs="Arial"/>
          <w:i/>
          <w:iCs/>
          <w:sz w:val="22"/>
        </w:rPr>
        <w:t xml:space="preserve"> </w:t>
      </w:r>
      <w:r w:rsidR="0031670E">
        <w:rPr>
          <w:rFonts w:ascii="Arial" w:hAnsi="Arial" w:cs="Arial"/>
          <w:i/>
          <w:iCs/>
          <w:sz w:val="22"/>
        </w:rPr>
        <w:t xml:space="preserve">and </w:t>
      </w:r>
      <w:r w:rsidRPr="007D7AA0">
        <w:rPr>
          <w:rFonts w:ascii="Arial" w:hAnsi="Arial" w:cs="Arial"/>
          <w:i/>
          <w:iCs/>
          <w:sz w:val="22"/>
        </w:rPr>
        <w:t xml:space="preserve">without </w:t>
      </w:r>
      <w:r w:rsidR="00C86259">
        <w:rPr>
          <w:rFonts w:ascii="Arial" w:hAnsi="Arial" w:cs="Arial"/>
          <w:i/>
          <w:iCs/>
          <w:sz w:val="22"/>
        </w:rPr>
        <w:t xml:space="preserve">the </w:t>
      </w:r>
      <w:r w:rsidRPr="007D7AA0">
        <w:rPr>
          <w:rFonts w:ascii="Arial" w:hAnsi="Arial" w:cs="Arial"/>
          <w:i/>
          <w:iCs/>
          <w:sz w:val="22"/>
        </w:rPr>
        <w:t>need to manually</w:t>
      </w:r>
      <w:r w:rsidR="00C93143" w:rsidRPr="007D7AA0">
        <w:rPr>
          <w:rFonts w:ascii="Arial" w:hAnsi="Arial" w:cs="Arial"/>
          <w:i/>
          <w:iCs/>
          <w:sz w:val="22"/>
        </w:rPr>
        <w:t xml:space="preserve"> tear</w:t>
      </w:r>
      <w:r w:rsidRPr="007D7AA0">
        <w:rPr>
          <w:rFonts w:ascii="Arial" w:hAnsi="Arial" w:cs="Arial"/>
          <w:i/>
          <w:iCs/>
          <w:sz w:val="22"/>
        </w:rPr>
        <w:t xml:space="preserve"> </w:t>
      </w:r>
      <w:r w:rsidR="00617A92" w:rsidRPr="007D7AA0">
        <w:rPr>
          <w:rFonts w:ascii="Arial" w:hAnsi="Arial" w:cs="Arial"/>
          <w:i/>
          <w:iCs/>
          <w:sz w:val="22"/>
        </w:rPr>
        <w:t>lens capsule.</w:t>
      </w:r>
    </w:p>
    <w:p w:rsidR="006C6521" w:rsidRPr="00405C4B" w:rsidRDefault="006C6521" w:rsidP="00117FCC">
      <w:pPr>
        <w:rPr>
          <w:rFonts w:ascii="Arial" w:hAnsi="Arial" w:cs="Arial"/>
          <w:iCs/>
        </w:rPr>
      </w:pPr>
    </w:p>
    <w:p w:rsidR="00951431" w:rsidRPr="00405C4B" w:rsidRDefault="002C1163" w:rsidP="00117FCC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>LenSx</w:t>
      </w:r>
      <w:r w:rsidRPr="00405C4B">
        <w:rPr>
          <w:rFonts w:ascii="Arial" w:hAnsi="Arial" w:cs="Arial"/>
          <w:iCs/>
          <w:vertAlign w:val="superscript"/>
        </w:rPr>
        <w:t>®</w:t>
      </w:r>
      <w:r w:rsidRPr="00405C4B">
        <w:rPr>
          <w:rFonts w:ascii="Arial" w:hAnsi="Arial" w:cs="Arial"/>
          <w:iCs/>
        </w:rPr>
        <w:t xml:space="preserve"> </w:t>
      </w:r>
      <w:r w:rsidR="00F62C98" w:rsidRPr="00405C4B">
        <w:rPr>
          <w:rFonts w:ascii="Arial" w:hAnsi="Arial" w:cs="Arial"/>
          <w:iCs/>
        </w:rPr>
        <w:t xml:space="preserve">laser </w:t>
      </w:r>
      <w:r w:rsidR="007629F9" w:rsidRPr="00405C4B">
        <w:rPr>
          <w:rFonts w:ascii="Arial" w:hAnsi="Arial" w:cs="Arial"/>
          <w:iCs/>
        </w:rPr>
        <w:t xml:space="preserve">is not suitable for pediatric surgery, for </w:t>
      </w:r>
      <w:r w:rsidRPr="00405C4B">
        <w:rPr>
          <w:rFonts w:ascii="Arial" w:hAnsi="Arial" w:cs="Arial"/>
          <w:iCs/>
        </w:rPr>
        <w:t xml:space="preserve">patients with </w:t>
      </w:r>
      <w:r w:rsidR="00244440" w:rsidRPr="00405C4B">
        <w:rPr>
          <w:rFonts w:ascii="Arial" w:hAnsi="Arial" w:cs="Arial"/>
          <w:iCs/>
        </w:rPr>
        <w:t>disease that precludes</w:t>
      </w:r>
      <w:r w:rsidR="007629F9" w:rsidRPr="00405C4B">
        <w:rPr>
          <w:rFonts w:ascii="Arial" w:hAnsi="Arial" w:cs="Arial"/>
          <w:iCs/>
        </w:rPr>
        <w:t xml:space="preserve"> applanation of the cornea </w:t>
      </w:r>
      <w:r w:rsidRPr="00405C4B">
        <w:rPr>
          <w:rFonts w:ascii="Arial" w:hAnsi="Arial" w:cs="Arial"/>
          <w:iCs/>
        </w:rPr>
        <w:t xml:space="preserve">or </w:t>
      </w:r>
      <w:r w:rsidR="007629F9" w:rsidRPr="00405C4B">
        <w:rPr>
          <w:rFonts w:ascii="Arial" w:hAnsi="Arial" w:cs="Arial"/>
          <w:iCs/>
        </w:rPr>
        <w:t>conditions that prevent visualisation of the lens (eg. poorly dilating pupil, corneal opacity).</w:t>
      </w:r>
    </w:p>
    <w:p w:rsidR="007C1598" w:rsidRPr="00405C4B" w:rsidRDefault="007C1598" w:rsidP="00117FCC">
      <w:pPr>
        <w:rPr>
          <w:rFonts w:ascii="Arial" w:hAnsi="Arial" w:cs="Arial"/>
          <w:iCs/>
        </w:rPr>
      </w:pPr>
    </w:p>
    <w:p w:rsidR="007C1598" w:rsidRPr="00405C4B" w:rsidRDefault="009935F4" w:rsidP="00117FCC">
      <w:pPr>
        <w:rPr>
          <w:rFonts w:ascii="Arial" w:hAnsi="Arial" w:cs="Arial"/>
          <w:iCs/>
        </w:rPr>
      </w:pPr>
      <w:r w:rsidRPr="00405C4B">
        <w:rPr>
          <w:rFonts w:ascii="Arial" w:hAnsi="Arial" w:cs="Arial"/>
          <w:iCs/>
        </w:rPr>
        <w:t xml:space="preserve">Alcon's </w:t>
      </w:r>
      <w:r w:rsidR="00972F1A" w:rsidRPr="00405C4B">
        <w:rPr>
          <w:rFonts w:ascii="Arial" w:hAnsi="Arial" w:cs="Arial"/>
          <w:iCs/>
        </w:rPr>
        <w:t>LenSx</w:t>
      </w:r>
      <w:r w:rsidR="00972F1A" w:rsidRPr="00405C4B">
        <w:rPr>
          <w:rFonts w:ascii="Arial" w:hAnsi="Arial" w:cs="Arial"/>
          <w:iCs/>
          <w:vertAlign w:val="superscript"/>
        </w:rPr>
        <w:t xml:space="preserve">® </w:t>
      </w:r>
      <w:r w:rsidR="00F71616" w:rsidRPr="00405C4B">
        <w:rPr>
          <w:rFonts w:ascii="Arial" w:hAnsi="Arial" w:cs="Arial"/>
          <w:iCs/>
        </w:rPr>
        <w:t>laser i</w:t>
      </w:r>
      <w:r w:rsidR="002434C4" w:rsidRPr="00405C4B">
        <w:rPr>
          <w:rFonts w:ascii="Arial" w:hAnsi="Arial" w:cs="Arial"/>
          <w:iCs/>
        </w:rPr>
        <w:t xml:space="preserve">s approved by the FDA and TGA for </w:t>
      </w:r>
      <w:r w:rsidR="00D472C3" w:rsidRPr="00405C4B">
        <w:rPr>
          <w:rFonts w:ascii="Arial" w:hAnsi="Arial" w:cs="Arial"/>
          <w:iCs/>
        </w:rPr>
        <w:t xml:space="preserve">corneal incisions, anterior capsulotomy and lens fragmentation. </w:t>
      </w:r>
      <w:r w:rsidR="002434C4" w:rsidRPr="00405C4B">
        <w:rPr>
          <w:rFonts w:ascii="Arial" w:hAnsi="Arial" w:cs="Arial"/>
          <w:iCs/>
        </w:rPr>
        <w:t>There are 373 LenSx</w:t>
      </w:r>
      <w:r w:rsidR="00EA5E82" w:rsidRPr="00405C4B">
        <w:rPr>
          <w:rFonts w:ascii="Arial" w:hAnsi="Arial" w:cs="Arial"/>
          <w:iCs/>
          <w:vertAlign w:val="superscript"/>
        </w:rPr>
        <w:t>®</w:t>
      </w:r>
      <w:r w:rsidR="00F71616" w:rsidRPr="00405C4B">
        <w:rPr>
          <w:rFonts w:ascii="Arial" w:hAnsi="Arial" w:cs="Arial"/>
          <w:iCs/>
        </w:rPr>
        <w:t xml:space="preserve"> l</w:t>
      </w:r>
      <w:r w:rsidR="002434C4" w:rsidRPr="00405C4B">
        <w:rPr>
          <w:rFonts w:ascii="Arial" w:hAnsi="Arial" w:cs="Arial"/>
          <w:iCs/>
        </w:rPr>
        <w:t>asers installed worldwide, with over 120,000 procedures performed.</w:t>
      </w:r>
      <w:r w:rsidR="00FB0240" w:rsidRPr="00405C4B">
        <w:rPr>
          <w:rFonts w:ascii="Arial" w:hAnsi="Arial" w:cs="Arial"/>
          <w:iCs/>
          <w:vertAlign w:val="superscript"/>
        </w:rPr>
        <w:t>6</w:t>
      </w:r>
      <w:r w:rsidR="002434C4" w:rsidRPr="00405C4B">
        <w:rPr>
          <w:rFonts w:ascii="Arial" w:hAnsi="Arial" w:cs="Arial"/>
          <w:iCs/>
        </w:rPr>
        <w:t xml:space="preserve"> The SoftFit</w:t>
      </w:r>
      <w:r w:rsidR="00EA5E82" w:rsidRPr="00405C4B">
        <w:rPr>
          <w:rFonts w:ascii="Arial" w:hAnsi="Arial" w:cs="Arial"/>
          <w:iCs/>
        </w:rPr>
        <w:t>™</w:t>
      </w:r>
      <w:r w:rsidR="002434C4" w:rsidRPr="00405C4B">
        <w:rPr>
          <w:rFonts w:ascii="Arial" w:hAnsi="Arial" w:cs="Arial"/>
          <w:iCs/>
        </w:rPr>
        <w:t xml:space="preserve"> Patient Interface is available at all LenSx</w:t>
      </w:r>
      <w:r w:rsidR="002434C4" w:rsidRPr="00405C4B">
        <w:rPr>
          <w:rFonts w:ascii="Arial" w:hAnsi="Arial" w:cs="Arial"/>
          <w:iCs/>
          <w:vertAlign w:val="superscript"/>
        </w:rPr>
        <w:t>®</w:t>
      </w:r>
      <w:r w:rsidR="002434C4" w:rsidRPr="00405C4B">
        <w:rPr>
          <w:rFonts w:ascii="Arial" w:hAnsi="Arial" w:cs="Arial"/>
          <w:iCs/>
        </w:rPr>
        <w:t xml:space="preserve"> </w:t>
      </w:r>
      <w:r w:rsidR="00F71616" w:rsidRPr="00405C4B">
        <w:rPr>
          <w:rFonts w:ascii="Arial" w:hAnsi="Arial" w:cs="Arial"/>
          <w:iCs/>
        </w:rPr>
        <w:t xml:space="preserve">laser </w:t>
      </w:r>
      <w:r w:rsidR="002434C4" w:rsidRPr="00405C4B">
        <w:rPr>
          <w:rFonts w:ascii="Arial" w:hAnsi="Arial" w:cs="Arial"/>
          <w:iCs/>
        </w:rPr>
        <w:t>sites in Australia and New Zealand.</w:t>
      </w:r>
    </w:p>
    <w:p w:rsidR="00FE255D" w:rsidRPr="00405C4B" w:rsidRDefault="00FE255D" w:rsidP="00117FCC">
      <w:pPr>
        <w:rPr>
          <w:rFonts w:ascii="Arial" w:hAnsi="Arial" w:cs="Arial"/>
          <w:iCs/>
        </w:rPr>
      </w:pPr>
    </w:p>
    <w:p w:rsidR="00E82934" w:rsidRPr="0031670E" w:rsidRDefault="00FE255D" w:rsidP="00783EE4">
      <w:pPr>
        <w:rPr>
          <w:rFonts w:ascii="Helvetica" w:hAnsi="Helvetica" w:cs="Helvetica"/>
          <w:color w:val="3E3C3C"/>
        </w:rPr>
      </w:pPr>
      <w:r w:rsidRPr="00F37EDC">
        <w:rPr>
          <w:rFonts w:ascii="Arial" w:hAnsi="Arial" w:cs="Arial"/>
          <w:iCs/>
        </w:rPr>
        <w:t>Company commission</w:t>
      </w:r>
      <w:r w:rsidR="0031670E" w:rsidRPr="00F37EDC">
        <w:rPr>
          <w:rFonts w:ascii="Arial" w:hAnsi="Arial" w:cs="Arial"/>
          <w:iCs/>
        </w:rPr>
        <w:t>ed</w:t>
      </w:r>
      <w:r w:rsidRPr="00405C4B">
        <w:rPr>
          <w:rFonts w:ascii="Arial" w:hAnsi="Arial" w:cs="Arial"/>
          <w:iCs/>
        </w:rPr>
        <w:t xml:space="preserve"> article</w:t>
      </w:r>
      <w:r w:rsidR="0031670E">
        <w:rPr>
          <w:rFonts w:ascii="Arial" w:hAnsi="Arial" w:cs="Arial"/>
          <w:iCs/>
        </w:rPr>
        <w:t xml:space="preserve"> </w:t>
      </w:r>
      <w:r w:rsidR="00EA5E82" w:rsidRPr="00405C4B">
        <w:rPr>
          <w:rFonts w:ascii="Arial" w:hAnsi="Arial" w:cs="Arial"/>
          <w:iCs/>
        </w:rPr>
        <w:t>by Jenny Saunders</w:t>
      </w:r>
      <w:r w:rsidRPr="00405C4B">
        <w:rPr>
          <w:rFonts w:ascii="Arial" w:hAnsi="Arial" w:cs="Arial"/>
          <w:iCs/>
        </w:rPr>
        <w:t>.</w:t>
      </w:r>
      <w:r w:rsidR="008D2979" w:rsidRPr="00405C4B">
        <w:rPr>
          <w:rFonts w:ascii="Arial" w:hAnsi="Arial" w:cs="Arial"/>
          <w:iCs/>
        </w:rPr>
        <w:t xml:space="preserve"> </w:t>
      </w:r>
      <w:r w:rsidR="00E82934" w:rsidRPr="00405C4B">
        <w:rPr>
          <w:rFonts w:ascii="Helvetica" w:hAnsi="Helvetica" w:cs="Helvetica"/>
          <w:color w:val="3E3C3C"/>
        </w:rPr>
        <w:t>LenSx is a registered t</w:t>
      </w:r>
      <w:r w:rsidR="00783EE4" w:rsidRPr="00405C4B">
        <w:rPr>
          <w:rFonts w:ascii="Helvetica" w:hAnsi="Helvetica" w:cs="Helvetica"/>
          <w:color w:val="3E3C3C"/>
        </w:rPr>
        <w:t xml:space="preserve">rademark of Alcon Laboratories. </w:t>
      </w:r>
      <w:r w:rsidR="00E82934" w:rsidRPr="0031670E">
        <w:rPr>
          <w:rFonts w:ascii="Helvetica" w:hAnsi="Helvetica" w:cs="Helvetica"/>
          <w:color w:val="3E3C3C"/>
        </w:rPr>
        <w:t>Alcon Laboratories (Australia) Pty Ltd, 10/25 Frenchs Forest Road East, Frenchs Forest NSW 2086.</w:t>
      </w:r>
    </w:p>
    <w:p w:rsidR="00783EE4" w:rsidRPr="00405C4B" w:rsidRDefault="00783EE4" w:rsidP="00117FCC">
      <w:pPr>
        <w:rPr>
          <w:rFonts w:ascii="Arial" w:hAnsi="Arial" w:cs="Arial"/>
          <w:iCs/>
        </w:rPr>
      </w:pPr>
    </w:p>
    <w:p w:rsidR="003E1A19" w:rsidRPr="00405C4B" w:rsidRDefault="00E82934" w:rsidP="00117FCC">
      <w:pPr>
        <w:rPr>
          <w:rFonts w:ascii="Arial" w:hAnsi="Arial" w:cs="Arial"/>
          <w:iCs/>
          <w:sz w:val="20"/>
          <w:szCs w:val="20"/>
        </w:rPr>
      </w:pPr>
      <w:r w:rsidRPr="00405C4B">
        <w:rPr>
          <w:rFonts w:ascii="Arial" w:hAnsi="Arial" w:cs="Arial"/>
          <w:iCs/>
          <w:sz w:val="20"/>
          <w:szCs w:val="20"/>
        </w:rPr>
        <w:t>References</w:t>
      </w:r>
    </w:p>
    <w:p w:rsidR="003E1A19" w:rsidRPr="00405C4B" w:rsidRDefault="003E1A19" w:rsidP="001F45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C4B">
        <w:rPr>
          <w:rFonts w:ascii="Arial" w:hAnsi="Arial" w:cs="Arial"/>
          <w:sz w:val="20"/>
          <w:szCs w:val="20"/>
        </w:rPr>
        <w:t>Person</w:t>
      </w:r>
      <w:r w:rsidR="00D472C3" w:rsidRPr="00405C4B">
        <w:rPr>
          <w:rFonts w:ascii="Arial" w:hAnsi="Arial" w:cs="Arial"/>
          <w:sz w:val="20"/>
          <w:szCs w:val="20"/>
        </w:rPr>
        <w:t>al communication with Dr David M</w:t>
      </w:r>
      <w:r w:rsidRPr="00405C4B">
        <w:rPr>
          <w:rFonts w:ascii="Arial" w:hAnsi="Arial" w:cs="Arial"/>
          <w:sz w:val="20"/>
          <w:szCs w:val="20"/>
        </w:rPr>
        <w:t>anning, 31 May 2013.</w:t>
      </w:r>
    </w:p>
    <w:p w:rsidR="00BE7D6F" w:rsidRPr="00405C4B" w:rsidRDefault="00AA7095" w:rsidP="00BE7D6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05C4B">
        <w:rPr>
          <w:rFonts w:ascii="Arial" w:hAnsi="Arial" w:cs="Arial"/>
        </w:rPr>
        <w:t>Kránitz K, Takacs A, Miháltz K, Kovács I, Knorz MC, Nagy Z</w:t>
      </w:r>
      <w:r w:rsidR="006C68B4" w:rsidRPr="00405C4B">
        <w:rPr>
          <w:rFonts w:ascii="Arial" w:hAnsi="Arial" w:cs="Arial"/>
        </w:rPr>
        <w:t xml:space="preserve">Z. </w:t>
      </w:r>
      <w:r w:rsidR="00BE7D6F" w:rsidRPr="00405C4B">
        <w:rPr>
          <w:rFonts w:ascii="Arial" w:hAnsi="Arial" w:cs="Arial"/>
        </w:rPr>
        <w:t xml:space="preserve">Femtosecond laser capsulotomy and manual continuous curvilinear capsulorrhexis parameters and their effects on intraocular lens centration. </w:t>
      </w:r>
      <w:r w:rsidR="006C68B4" w:rsidRPr="00405C4B">
        <w:rPr>
          <w:rFonts w:ascii="Arial" w:hAnsi="Arial" w:cs="Arial"/>
          <w:i/>
          <w:iCs/>
        </w:rPr>
        <w:t>Journal of Refractive S</w:t>
      </w:r>
      <w:r w:rsidR="00BE7D6F" w:rsidRPr="00405C4B">
        <w:rPr>
          <w:rFonts w:ascii="Arial" w:hAnsi="Arial" w:cs="Arial"/>
          <w:i/>
          <w:iCs/>
        </w:rPr>
        <w:t xml:space="preserve">urgery </w:t>
      </w:r>
      <w:r w:rsidR="006C68B4" w:rsidRPr="00405C4B">
        <w:rPr>
          <w:rFonts w:ascii="Arial" w:hAnsi="Arial" w:cs="Arial"/>
          <w:iCs/>
        </w:rPr>
        <w:t xml:space="preserve">2011 </w:t>
      </w:r>
      <w:r w:rsidR="00BE7D6F" w:rsidRPr="00405C4B">
        <w:rPr>
          <w:rFonts w:ascii="Arial" w:hAnsi="Arial" w:cs="Arial"/>
          <w:i/>
          <w:iCs/>
        </w:rPr>
        <w:t>27</w:t>
      </w:r>
      <w:r w:rsidR="00BE7D6F" w:rsidRPr="00405C4B">
        <w:rPr>
          <w:rFonts w:ascii="Arial" w:hAnsi="Arial" w:cs="Arial"/>
        </w:rPr>
        <w:t>(8), 558–63. doi:10.3928/1081597X-20110623-03</w:t>
      </w:r>
    </w:p>
    <w:p w:rsidR="00FB0240" w:rsidRPr="00405C4B" w:rsidRDefault="00FB0240" w:rsidP="00FB024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405C4B">
        <w:rPr>
          <w:rFonts w:ascii="Arial" w:hAnsi="Arial" w:cs="Arial"/>
          <w:sz w:val="20"/>
          <w:szCs w:val="20"/>
          <w:lang w:val="en-AU"/>
        </w:rPr>
        <w:t xml:space="preserve">Kránitz K, Miháltz K, Sándor GL, Takacs A, Knorz MC, Nagy ZZ. Intraocular lens tilt and decentration measured by Scheimpflug camera following manual or femtosecond laser-created continuous circular capsulotomy. </w:t>
      </w:r>
      <w:r w:rsidRPr="00405C4B">
        <w:rPr>
          <w:rFonts w:ascii="Arial" w:hAnsi="Arial" w:cs="Arial"/>
          <w:i/>
          <w:iCs/>
          <w:sz w:val="20"/>
          <w:szCs w:val="20"/>
          <w:lang w:val="en-AU"/>
        </w:rPr>
        <w:t xml:space="preserve">Journal of Refractive Surgery </w:t>
      </w:r>
      <w:r w:rsidRPr="00405C4B">
        <w:rPr>
          <w:rFonts w:ascii="Arial" w:hAnsi="Arial" w:cs="Arial"/>
          <w:iCs/>
          <w:sz w:val="20"/>
          <w:szCs w:val="20"/>
          <w:lang w:val="en-AU"/>
        </w:rPr>
        <w:t>2012</w:t>
      </w:r>
      <w:r w:rsidRPr="00405C4B">
        <w:rPr>
          <w:rFonts w:ascii="Arial" w:hAnsi="Arial" w:cs="Arial"/>
          <w:sz w:val="20"/>
          <w:szCs w:val="20"/>
          <w:lang w:val="en-AU"/>
        </w:rPr>
        <w:t xml:space="preserve">, </w:t>
      </w:r>
      <w:r w:rsidRPr="00405C4B">
        <w:rPr>
          <w:rFonts w:ascii="Arial" w:hAnsi="Arial" w:cs="Arial"/>
          <w:i/>
          <w:iCs/>
          <w:sz w:val="20"/>
          <w:szCs w:val="20"/>
          <w:lang w:val="en-AU"/>
        </w:rPr>
        <w:t>28</w:t>
      </w:r>
      <w:r w:rsidRPr="00405C4B">
        <w:rPr>
          <w:rFonts w:ascii="Arial" w:hAnsi="Arial" w:cs="Arial"/>
          <w:sz w:val="20"/>
          <w:szCs w:val="20"/>
          <w:lang w:val="en-AU"/>
        </w:rPr>
        <w:t>(4), 259–63. doi:10.3928/1081597X-20120309-01</w:t>
      </w:r>
    </w:p>
    <w:p w:rsidR="00AA7095" w:rsidRPr="00405C4B" w:rsidRDefault="00AA7095" w:rsidP="00AA709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405C4B">
        <w:rPr>
          <w:rFonts w:ascii="Arial" w:hAnsi="Arial" w:cs="Arial"/>
          <w:sz w:val="20"/>
          <w:szCs w:val="20"/>
          <w:lang w:val="en-AU"/>
        </w:rPr>
        <w:t>Roberts TV, Lawless M, Bali SJ, Hodge C, Sutton</w:t>
      </w:r>
      <w:r w:rsidR="006C68B4" w:rsidRPr="00405C4B">
        <w:rPr>
          <w:rFonts w:ascii="Arial" w:hAnsi="Arial" w:cs="Arial"/>
          <w:sz w:val="20"/>
          <w:szCs w:val="20"/>
          <w:lang w:val="en-AU"/>
        </w:rPr>
        <w:t xml:space="preserve"> G. </w:t>
      </w:r>
      <w:r w:rsidRPr="00405C4B">
        <w:rPr>
          <w:rFonts w:ascii="Arial" w:hAnsi="Arial" w:cs="Arial"/>
          <w:sz w:val="20"/>
          <w:szCs w:val="20"/>
          <w:lang w:val="en-AU"/>
        </w:rPr>
        <w:t xml:space="preserve">Surgical outcomes and safety of femtosecond laser cataract surgery : a prospective study of 1500 consecutive cases. </w:t>
      </w:r>
      <w:r w:rsidR="006C68B4" w:rsidRPr="00405C4B">
        <w:rPr>
          <w:rFonts w:ascii="Arial" w:hAnsi="Arial" w:cs="Arial"/>
          <w:i/>
          <w:sz w:val="20"/>
          <w:szCs w:val="20"/>
          <w:lang w:val="en-AU"/>
        </w:rPr>
        <w:t xml:space="preserve">Ophthalmol </w:t>
      </w:r>
      <w:r w:rsidR="006C68B4" w:rsidRPr="00405C4B">
        <w:rPr>
          <w:rFonts w:ascii="Arial" w:hAnsi="Arial" w:cs="Arial"/>
          <w:sz w:val="20"/>
          <w:szCs w:val="20"/>
          <w:lang w:val="en-AU"/>
        </w:rPr>
        <w:t>2013</w:t>
      </w:r>
      <w:r w:rsidR="006C68B4" w:rsidRPr="00405C4B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6C68B4" w:rsidRPr="00405C4B">
        <w:rPr>
          <w:rFonts w:ascii="Arial" w:hAnsi="Arial" w:cs="Arial"/>
          <w:sz w:val="20"/>
          <w:szCs w:val="20"/>
          <w:lang w:val="en-AU"/>
        </w:rPr>
        <w:t>Feb;</w:t>
      </w:r>
      <w:r w:rsidRPr="00405C4B">
        <w:rPr>
          <w:rFonts w:ascii="Arial" w:hAnsi="Arial" w:cs="Arial"/>
          <w:iCs/>
          <w:sz w:val="20"/>
          <w:szCs w:val="20"/>
          <w:lang w:val="en-AU"/>
        </w:rPr>
        <w:t>120</w:t>
      </w:r>
      <w:r w:rsidR="006C68B4" w:rsidRPr="00405C4B">
        <w:rPr>
          <w:rFonts w:ascii="Arial" w:hAnsi="Arial" w:cs="Arial"/>
          <w:sz w:val="20"/>
          <w:szCs w:val="20"/>
          <w:lang w:val="en-AU"/>
        </w:rPr>
        <w:t>(2):227-233.</w:t>
      </w:r>
      <w:r w:rsidRPr="00405C4B">
        <w:rPr>
          <w:rFonts w:ascii="Arial" w:hAnsi="Arial" w:cs="Arial"/>
          <w:sz w:val="20"/>
          <w:szCs w:val="20"/>
          <w:lang w:val="en-AU"/>
        </w:rPr>
        <w:t xml:space="preserve"> doi:10.1016/j.ophtha.2012.10.026.</w:t>
      </w:r>
    </w:p>
    <w:p w:rsidR="00AA7095" w:rsidRPr="00405C4B" w:rsidRDefault="00AA7095" w:rsidP="001F45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C4B">
        <w:rPr>
          <w:rFonts w:ascii="Arial" w:hAnsi="Arial" w:cs="Arial"/>
          <w:color w:val="3E3C3C"/>
          <w:sz w:val="20"/>
          <w:szCs w:val="20"/>
        </w:rPr>
        <w:t>Lundström M, Behndig A, Kugelberg M, M</w:t>
      </w:r>
      <w:r w:rsidR="00FB0240" w:rsidRPr="00405C4B">
        <w:rPr>
          <w:rFonts w:ascii="Arial" w:hAnsi="Arial" w:cs="Arial"/>
          <w:color w:val="3E3C3C"/>
          <w:sz w:val="20"/>
          <w:szCs w:val="20"/>
        </w:rPr>
        <w:t xml:space="preserve">ontan P, Stenevi U, Thorburn W. </w:t>
      </w:r>
      <w:r w:rsidRPr="00405C4B">
        <w:rPr>
          <w:rFonts w:ascii="Arial" w:hAnsi="Arial" w:cs="Arial"/>
          <w:color w:val="3E3C3C"/>
          <w:sz w:val="20"/>
          <w:szCs w:val="20"/>
        </w:rPr>
        <w:t xml:space="preserve">Decreasing rate of capsule complications in cataract surgery: eight-year study of incidence, risk factors, and data validity by the Swedish National Cataract Register. </w:t>
      </w:r>
      <w:r w:rsidRPr="00405C4B">
        <w:rPr>
          <w:rFonts w:ascii="Arial" w:hAnsi="Arial" w:cs="Arial"/>
          <w:i/>
          <w:color w:val="3E3C3C"/>
          <w:sz w:val="20"/>
          <w:szCs w:val="20"/>
        </w:rPr>
        <w:t>J Cataract Refract Surg</w:t>
      </w:r>
      <w:r w:rsidRPr="00405C4B">
        <w:rPr>
          <w:rFonts w:ascii="Arial" w:hAnsi="Arial" w:cs="Arial"/>
          <w:color w:val="3E3C3C"/>
          <w:sz w:val="20"/>
          <w:szCs w:val="20"/>
        </w:rPr>
        <w:t xml:space="preserve"> 2011 Oct;37(10):1762-1767. Epub 2011 Aug 6.</w:t>
      </w:r>
    </w:p>
    <w:p w:rsidR="00111118" w:rsidRPr="00405C4B" w:rsidRDefault="006C68B4" w:rsidP="00477A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C4B">
        <w:rPr>
          <w:rFonts w:ascii="Arial" w:hAnsi="Arial" w:cs="Arial"/>
          <w:color w:val="3E3C3C"/>
          <w:sz w:val="20"/>
          <w:szCs w:val="20"/>
        </w:rPr>
        <w:t>Alcon data on file 2013.</w:t>
      </w:r>
    </w:p>
    <w:sectPr w:rsidR="00111118" w:rsidRPr="00405C4B" w:rsidSect="00AC1118">
      <w:footerReference w:type="even" r:id="rId10"/>
      <w:footerReference w:type="default" r:id="rId11"/>
      <w:pgSz w:w="11900" w:h="16840"/>
      <w:pgMar w:top="709" w:right="985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18" w:rsidRDefault="00AC1118" w:rsidP="004A1C58">
      <w:r>
        <w:separator/>
      </w:r>
    </w:p>
  </w:endnote>
  <w:endnote w:type="continuationSeparator" w:id="0">
    <w:p w:rsidR="00AC1118" w:rsidRDefault="00AC1118" w:rsidP="004A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18" w:rsidRDefault="00AA6EF6" w:rsidP="004A1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118" w:rsidRDefault="00AC1118" w:rsidP="004A1C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18" w:rsidRDefault="00AA6EF6" w:rsidP="004A1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1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8CB">
      <w:rPr>
        <w:rStyle w:val="PageNumber"/>
        <w:noProof/>
      </w:rPr>
      <w:t>1</w:t>
    </w:r>
    <w:r>
      <w:rPr>
        <w:rStyle w:val="PageNumber"/>
      </w:rPr>
      <w:fldChar w:fldCharType="end"/>
    </w:r>
  </w:p>
  <w:p w:rsidR="00AC1118" w:rsidRDefault="00AC1118" w:rsidP="004A1C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18" w:rsidRDefault="00AC1118" w:rsidP="004A1C58">
      <w:r>
        <w:separator/>
      </w:r>
    </w:p>
  </w:footnote>
  <w:footnote w:type="continuationSeparator" w:id="0">
    <w:p w:rsidR="00AC1118" w:rsidRDefault="00AC1118" w:rsidP="004A1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B3E"/>
    <w:multiLevelType w:val="hybridMultilevel"/>
    <w:tmpl w:val="94A60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17FCC"/>
    <w:rsid w:val="00046765"/>
    <w:rsid w:val="00076114"/>
    <w:rsid w:val="00090528"/>
    <w:rsid w:val="000F1C56"/>
    <w:rsid w:val="00111118"/>
    <w:rsid w:val="00117FCC"/>
    <w:rsid w:val="001329E3"/>
    <w:rsid w:val="001A2780"/>
    <w:rsid w:val="001A47FB"/>
    <w:rsid w:val="001F453F"/>
    <w:rsid w:val="00206650"/>
    <w:rsid w:val="002167E9"/>
    <w:rsid w:val="002434C4"/>
    <w:rsid w:val="00244440"/>
    <w:rsid w:val="0026321C"/>
    <w:rsid w:val="002A5536"/>
    <w:rsid w:val="002C1163"/>
    <w:rsid w:val="003005DE"/>
    <w:rsid w:val="00303EA6"/>
    <w:rsid w:val="00304CFA"/>
    <w:rsid w:val="0031670E"/>
    <w:rsid w:val="0038659A"/>
    <w:rsid w:val="003E1A19"/>
    <w:rsid w:val="00405C4B"/>
    <w:rsid w:val="00477A9E"/>
    <w:rsid w:val="00484C77"/>
    <w:rsid w:val="00495554"/>
    <w:rsid w:val="004A1C58"/>
    <w:rsid w:val="004A6D93"/>
    <w:rsid w:val="004B6B0E"/>
    <w:rsid w:val="004D0DEA"/>
    <w:rsid w:val="005E34AE"/>
    <w:rsid w:val="00617A92"/>
    <w:rsid w:val="00633592"/>
    <w:rsid w:val="00633771"/>
    <w:rsid w:val="00636463"/>
    <w:rsid w:val="00644B2F"/>
    <w:rsid w:val="00652FF3"/>
    <w:rsid w:val="00656A73"/>
    <w:rsid w:val="006746C2"/>
    <w:rsid w:val="006837BB"/>
    <w:rsid w:val="00694C3D"/>
    <w:rsid w:val="006C6521"/>
    <w:rsid w:val="006C68B4"/>
    <w:rsid w:val="006D013B"/>
    <w:rsid w:val="006E5B82"/>
    <w:rsid w:val="007278CB"/>
    <w:rsid w:val="007433C4"/>
    <w:rsid w:val="007629F9"/>
    <w:rsid w:val="00783EE4"/>
    <w:rsid w:val="007C1598"/>
    <w:rsid w:val="007D7AA0"/>
    <w:rsid w:val="008109E2"/>
    <w:rsid w:val="00827BEF"/>
    <w:rsid w:val="00894872"/>
    <w:rsid w:val="008B3431"/>
    <w:rsid w:val="008C2B92"/>
    <w:rsid w:val="008D2979"/>
    <w:rsid w:val="00951431"/>
    <w:rsid w:val="009713B8"/>
    <w:rsid w:val="00972F1A"/>
    <w:rsid w:val="009935F4"/>
    <w:rsid w:val="009D10AD"/>
    <w:rsid w:val="00A265F2"/>
    <w:rsid w:val="00A3696A"/>
    <w:rsid w:val="00A54ED1"/>
    <w:rsid w:val="00AA4C6D"/>
    <w:rsid w:val="00AA6EF6"/>
    <w:rsid w:val="00AA7095"/>
    <w:rsid w:val="00AC1118"/>
    <w:rsid w:val="00AE2229"/>
    <w:rsid w:val="00AE6C1B"/>
    <w:rsid w:val="00B05742"/>
    <w:rsid w:val="00B825F1"/>
    <w:rsid w:val="00BA0D89"/>
    <w:rsid w:val="00BE7D6F"/>
    <w:rsid w:val="00C0632E"/>
    <w:rsid w:val="00C86259"/>
    <w:rsid w:val="00C93143"/>
    <w:rsid w:val="00D4264E"/>
    <w:rsid w:val="00D472C3"/>
    <w:rsid w:val="00DA66E4"/>
    <w:rsid w:val="00E82934"/>
    <w:rsid w:val="00EA5E82"/>
    <w:rsid w:val="00ED3ECB"/>
    <w:rsid w:val="00ED43E8"/>
    <w:rsid w:val="00F37EDC"/>
    <w:rsid w:val="00F61EF8"/>
    <w:rsid w:val="00F62C98"/>
    <w:rsid w:val="00F6476F"/>
    <w:rsid w:val="00F71616"/>
    <w:rsid w:val="00F93FB6"/>
    <w:rsid w:val="00FB0240"/>
    <w:rsid w:val="00FE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7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1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C58"/>
  </w:style>
  <w:style w:type="character" w:styleId="PageNumber">
    <w:name w:val="page number"/>
    <w:basedOn w:val="DefaultParagraphFont"/>
    <w:uiPriority w:val="99"/>
    <w:semiHidden/>
    <w:unhideWhenUsed/>
    <w:rsid w:val="004A1C58"/>
  </w:style>
  <w:style w:type="paragraph" w:styleId="ListParagraph">
    <w:name w:val="List Paragraph"/>
    <w:basedOn w:val="Normal"/>
    <w:uiPriority w:val="34"/>
    <w:qFormat/>
    <w:rsid w:val="001F45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D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7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1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C58"/>
  </w:style>
  <w:style w:type="character" w:styleId="PageNumber">
    <w:name w:val="page number"/>
    <w:basedOn w:val="DefaultParagraphFont"/>
    <w:uiPriority w:val="99"/>
    <w:semiHidden/>
    <w:unhideWhenUsed/>
    <w:rsid w:val="004A1C58"/>
  </w:style>
  <w:style w:type="paragraph" w:styleId="ListParagraph">
    <w:name w:val="List Paragraph"/>
    <w:basedOn w:val="Normal"/>
    <w:uiPriority w:val="34"/>
    <w:qFormat/>
    <w:rsid w:val="001F45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D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4710</Characters>
  <Application>Microsoft Office Word</Application>
  <DocSecurity>4</DocSecurity>
  <Lines>39</Lines>
  <Paragraphs>11</Paragraphs>
  <ScaleCrop>false</ScaleCrop>
  <Company>LiveTheLife Pty Ltd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Saunders</dc:creator>
  <cp:keywords/>
  <dc:description/>
  <cp:lastModifiedBy>backpcuser</cp:lastModifiedBy>
  <cp:revision>2</cp:revision>
  <cp:lastPrinted>2013-06-02T08:22:00Z</cp:lastPrinted>
  <dcterms:created xsi:type="dcterms:W3CDTF">2013-08-11T22:46:00Z</dcterms:created>
  <dcterms:modified xsi:type="dcterms:W3CDTF">2013-08-11T22:46:00Z</dcterms:modified>
</cp:coreProperties>
</file>